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9.svgz" ContentType="image/svg+xml"/>
  <Override PartName="/word/media/rId33.svgz" ContentType="image/svg+xml"/>
  <Override PartName="/word/media/rId38.svgz" ContentType="image/svg+xml"/>
  <Override PartName="/word/media/rId20.svgz" ContentType="image/svg+xml"/>
  <Override PartName="/word/media/rId25.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22</w:t>
      </w:r>
      <w:r>
        <w:t xml:space="preserve"> </w:t>
      </w:r>
      <w:r>
        <w:t xml:space="preserve">-</w:t>
      </w:r>
      <w:r>
        <w:t xml:space="preserve"> </w:t>
      </w:r>
      <w:r>
        <w:t xml:space="preserve">Noise</w:t>
      </w:r>
      <w:r>
        <w:t xml:space="preserve"> </w:t>
      </w:r>
      <w:r>
        <w:t xml:space="preserve">Figure</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In this lecture, we will continue our discussion of noise in electronic circuits. Building upon the observations about thermal noise in the previous lecture, we will consider how noise accumulates along a cascade of circuits, and what design criteria we can apply in order to manage the noise end-to-end.</w:t>
      </w:r>
    </w:p>
    <w:bookmarkStart w:id="23" w:name="motivation-in-course-context"/>
    <w:p>
      <w:pPr>
        <w:pStyle w:val="Heading2"/>
      </w:pPr>
      <w:r>
        <w:t xml:space="preserve">Motivation in Course Context</w:t>
      </w:r>
    </w:p>
    <w:p>
      <w:pPr>
        <w:pStyle w:val="FirstParagraph"/>
      </w:pPr>
      <w:r>
        <w:t xml:space="preserve">We continue to focus on the receiver circuits because the desired received signal can be relatively weak due to propagation effects, and the thermal noise in the receiver can become significant relative to the received signal.</w:t>
      </w:r>
    </w:p>
    <w:tbl>
      <w:tblPr>
        <w:tblStyle w:val="Table"/>
        <w:tblW w:type="pct" w:w="5000"/>
        <w:tblLook w:firstRow="0" w:lastRow="0" w:firstColumn="0" w:lastColumn="0" w:noHBand="0" w:noVBand="0" w:val="0000"/>
        <w:jc w:val="start"/>
      </w:tblPr>
      <w:tblGrid>
        <w:gridCol w:w="7920"/>
      </w:tblGrid>
      <w:tr>
        <w:tc>
          <w:tcPr/>
          <w:p>
            <w:pPr>
              <w:jc w:val="center"/>
            </w:pPr>
            <w:r>
              <w:drawing>
                <wp:inline>
                  <wp:extent cx="4895850" cy="1876425"/>
                  <wp:effectExtent b="0" l="0" r="0" t="0"/>
                  <wp:docPr descr="" title="" id="21" name="Picture"/>
                  <a:graphic>
                    <a:graphicData uri="http://schemas.openxmlformats.org/drawingml/2006/picture">
                      <pic:pic>
                        <pic:nvPicPr>
                          <pic:cNvPr descr="diagrams/multiple-noise.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4895850" cy="1876425"/>
                          </a:xfrm>
                          <a:prstGeom prst="rect">
                            <a:avLst/>
                          </a:prstGeom>
                          <a:noFill/>
                          <a:ln w="9525">
                            <a:noFill/>
                            <a:headEnd/>
                            <a:tailEnd/>
                          </a:ln>
                        </pic:spPr>
                      </pic:pic>
                    </a:graphicData>
                  </a:graphic>
                </wp:inline>
              </w:drawing>
            </w:r>
          </w:p>
          <w:p>
            <w:pPr>
              <w:jc w:val="center"/>
            </w:pPr>
            <w:pPr>
              <w:jc w:val="start"/>
              <w:spacing w:before="200"/>
              <w:pStyle w:val="ImageCaption"/>
            </w:pPr>
            <w:r>
              <w:t xml:space="preserve">There are multiple sources of noise in the circuit.</w:t>
            </w:r>
          </w:p>
        </w:tc>
      </w:tr>
    </w:tbl>
    <w:p>
      <w:pPr>
        <w:pStyle w:val="BodyText"/>
      </w:pPr>
      <w:r>
        <w:t xml:space="preserve">As the figure above suggests, there are many sources of thermal noise in the receiver circuits. We need to come up with tools for modeling how the noise accumulates, and how we prevent it from overwhelming the received signal through updates to the receiver design.</w:t>
      </w:r>
    </w:p>
    <w:bookmarkEnd w:id="23"/>
    <w:bookmarkStart w:id="24" w:name="power-gain-loss"/>
    <w:p>
      <w:pPr>
        <w:pStyle w:val="Heading2"/>
      </w:pPr>
      <w:r>
        <w:t xml:space="preserve">Power Gain / Loss</w:t>
      </w:r>
    </w:p>
    <w:p>
      <w:pPr>
        <w:pStyle w:val="FirstParagraph"/>
      </w:pPr>
      <w:r>
        <w:t xml:space="preserve">Each device of the radio receiver will be modeled as a gain or loss in power from the input to the output. Specifically, if the input power is</w:t>
      </w:r>
      <w:r>
        <w:t xml:space="preserve"> </w:t>
      </w:r>
      <m:oMath>
        <m:sSub>
          <m:e>
            <m:r>
              <m:t>P</m:t>
            </m:r>
          </m:e>
          <m:sub>
            <m:r>
              <m:t>i</m:t>
            </m:r>
          </m:sub>
        </m:sSub>
      </m:oMath>
      <w:r>
        <w:t xml:space="preserve"> </w:t>
      </w:r>
      <w:r>
        <w:t xml:space="preserve">and the output power is</w:t>
      </w:r>
      <w:r>
        <w:t xml:space="preserve"> </w:t>
      </w:r>
      <m:oMath>
        <m:sSub>
          <m:e>
            <m:r>
              <m:t>P</m:t>
            </m:r>
          </m:e>
          <m:sub>
            <m:r>
              <m:t>o</m:t>
            </m:r>
          </m:sub>
        </m:sSub>
      </m:oMath>
      <w:r>
        <w:t xml:space="preserve">, then the power transfer relationship will be defined as</w:t>
      </w:r>
    </w:p>
    <w:p>
      <w:pPr>
        <w:pStyle w:val="BodyText"/>
      </w:pPr>
      <m:oMathPara>
        <m:oMathParaPr>
          <m:jc m:val="center"/>
        </m:oMathParaPr>
        <m:oMath>
          <m:r>
            <m:t>G</m:t>
          </m:r>
          <m:r>
            <m:rPr>
              <m:sty m:val="p"/>
            </m:rPr>
            <m:t>=</m:t>
          </m:r>
          <m:f>
            <m:fPr>
              <m:type m:val="bar"/>
            </m:fPr>
            <m:num>
              <m:sSub>
                <m:e>
                  <m:r>
                    <m:t>P</m:t>
                  </m:r>
                </m:e>
                <m:sub>
                  <m:r>
                    <m:t>o</m:t>
                  </m:r>
                </m:sub>
              </m:sSub>
            </m:num>
            <m:den>
              <m:sSub>
                <m:e>
                  <m:r>
                    <m:t>P</m:t>
                  </m:r>
                </m:e>
                <m:sub>
                  <m:r>
                    <m:t>i</m:t>
                  </m:r>
                </m:sub>
              </m:sSub>
            </m:den>
          </m:f>
        </m:oMath>
      </m:oMathPara>
    </w:p>
    <w:p>
      <w:pPr>
        <w:pStyle w:val="FirstParagraph"/>
      </w:pPr>
      <w:r>
        <w:t xml:space="preserve">If</w:t>
      </w:r>
      <w:r>
        <w:t xml:space="preserve"> </w:t>
      </w:r>
      <m:oMath>
        <m:r>
          <m:t>G</m:t>
        </m:r>
        <m:r>
          <m:rPr>
            <m:sty m:val="p"/>
          </m:rPr>
          <m:t>&lt;</m:t>
        </m:r>
        <m:r>
          <m:t>1</m:t>
        </m:r>
      </m:oMath>
      <w:r>
        <w:t xml:space="preserve">, the device will exhibit a power</w:t>
      </w:r>
      <w:r>
        <w:t xml:space="preserve"> </w:t>
      </w:r>
      <w:r>
        <w:rPr>
          <w:iCs/>
          <w:i/>
        </w:rPr>
        <w:t xml:space="preserve">loss</w:t>
      </w:r>
      <w:r>
        <w:t xml:space="preserve">, while if</w:t>
      </w:r>
      <w:r>
        <w:t xml:space="preserve"> </w:t>
      </w:r>
      <m:oMath>
        <m:r>
          <m:t>G</m:t>
        </m:r>
        <m:r>
          <m:rPr>
            <m:sty m:val="p"/>
          </m:rPr>
          <m:t>&gt;</m:t>
        </m:r>
        <m:r>
          <m:t>1</m:t>
        </m:r>
      </m:oMath>
      <w:r>
        <w:t xml:space="preserve">, the device will exhibit a power</w:t>
      </w:r>
      <w:r>
        <w:t xml:space="preserve"> </w:t>
      </w:r>
      <w:r>
        <w:rPr>
          <w:iCs/>
          <w:i/>
        </w:rPr>
        <w:t xml:space="preserve">gain</w:t>
      </w:r>
      <w:r>
        <w:t xml:space="preserve">. On a dB scale, gains will be positive values, and losses with be negative values.</w:t>
      </w:r>
    </w:p>
    <w:p>
      <w:pPr>
        <w:pStyle w:val="BodyText"/>
      </w:pPr>
      <w:r>
        <w:t xml:space="preserve">For filters, we will primarily focus on the loss in the passband. Terms such as</w:t>
      </w:r>
      <w:r>
        <w:t xml:space="preserve"> </w:t>
      </w:r>
      <w:r>
        <w:rPr>
          <w:iCs/>
          <w:i/>
        </w:rPr>
        <w:t xml:space="preserve">insertion loss</w:t>
      </w:r>
      <w:r>
        <w:t xml:space="preserve"> </w:t>
      </w:r>
      <w:r>
        <w:t xml:space="preserve">are commonly associated with passive filters, and we naturally want to keep the insertion loss as small as possible.</w:t>
      </w:r>
    </w:p>
    <w:p>
      <w:pPr>
        <w:pStyle w:val="BodyText"/>
      </w:pPr>
      <w:r>
        <w:t xml:space="preserve">For mixers, we will primarily focus on the gain / loss of the translation from the input band to the output band. Terms such as</w:t>
      </w:r>
      <w:r>
        <w:t xml:space="preserve"> </w:t>
      </w:r>
      <w:r>
        <w:rPr>
          <w:iCs/>
          <w:i/>
        </w:rPr>
        <w:t xml:space="preserve">conversion gain</w:t>
      </w:r>
      <w:r>
        <w:t xml:space="preserve"> </w:t>
      </w:r>
      <w:r>
        <w:t xml:space="preserve">and</w:t>
      </w:r>
      <w:r>
        <w:t xml:space="preserve"> </w:t>
      </w:r>
      <w:r>
        <w:rPr>
          <w:iCs/>
          <w:i/>
        </w:rPr>
        <w:t xml:space="preserve">conversion loss</w:t>
      </w:r>
      <w:r>
        <w:t xml:space="preserve"> </w:t>
      </w:r>
      <w:r>
        <w:t xml:space="preserve">are commonly associated with mixers.</w:t>
      </w:r>
    </w:p>
    <w:bookmarkEnd w:id="24"/>
    <w:bookmarkStart w:id="28" w:name="noise-figure"/>
    <w:p>
      <w:pPr>
        <w:pStyle w:val="Heading2"/>
      </w:pPr>
      <w:r>
        <w:t xml:space="preserve">Noise Figure</w:t>
      </w:r>
    </w:p>
    <w:p>
      <w:pPr>
        <w:pStyle w:val="FirstParagraph"/>
      </w:pPr>
      <w:r>
        <w:t xml:space="preserve">Suppose a device with gain / loss</w:t>
      </w:r>
      <w:r>
        <w:t xml:space="preserve"> </w:t>
      </w:r>
      <m:oMath>
        <m:r>
          <m:t>G</m:t>
        </m:r>
      </m:oMath>
      <w:r>
        <w:t xml:space="preserve"> </w:t>
      </w:r>
      <w:r>
        <w:t xml:space="preserve">has at its input the output of a signal generator with signal power</w:t>
      </w:r>
      <w:r>
        <w:t xml:space="preserve"> </w:t>
      </w:r>
      <m:oMath>
        <m:sSub>
          <m:e>
            <m:r>
              <m:t>P</m:t>
            </m:r>
          </m:e>
          <m:sub>
            <m:r>
              <m:t>s</m:t>
            </m:r>
          </m:sub>
        </m:sSub>
      </m:oMath>
      <w:r>
        <w:t xml:space="preserve"> </w:t>
      </w:r>
      <w:r>
        <w:t xml:space="preserve">and a noise power</w:t>
      </w:r>
      <w:r>
        <w:t xml:space="preserve"> </w:t>
      </w:r>
      <m:oMath>
        <m:sSub>
          <m:e>
            <m:r>
              <m:t>N</m:t>
            </m:r>
          </m:e>
          <m:sub>
            <m:r>
              <m:t>s</m:t>
            </m:r>
          </m:sub>
        </m:sSub>
      </m:oMath>
      <w:r>
        <w:t xml:space="preserve">. The input signal-to-noise ratio (SNR) is then</w:t>
      </w:r>
    </w:p>
    <w:p>
      <w:pPr>
        <w:pStyle w:val="BodyText"/>
      </w:pPr>
      <m:oMathPara>
        <m:oMathParaPr>
          <m:jc m:val="center"/>
        </m:oMathParaPr>
        <m:oMath>
          <m:sSub>
            <m:e>
              <m:r>
                <m:rPr>
                  <m:sty m:val="p"/>
                </m:rPr>
                <m:t>S</m:t>
              </m:r>
              <m:r>
                <m:rPr>
                  <m:sty m:val="p"/>
                </m:rPr>
                <m:t>N</m:t>
              </m:r>
              <m:r>
                <m:rPr>
                  <m:sty m:val="p"/>
                </m:rPr>
                <m:t>R</m:t>
              </m:r>
            </m:e>
            <m:sub>
              <m:r>
                <m:t>i</m:t>
              </m:r>
            </m:sub>
          </m:sSub>
          <m:r>
            <m:rPr>
              <m:sty m:val="p"/>
            </m:rPr>
            <m:t>=</m:t>
          </m:r>
          <m:f>
            <m:fPr>
              <m:type m:val="bar"/>
            </m:fPr>
            <m:num>
              <m:sSub>
                <m:e>
                  <m:r>
                    <m:t>P</m:t>
                  </m:r>
                </m:e>
                <m:sub>
                  <m:r>
                    <m:t>s</m:t>
                  </m:r>
                </m:sub>
              </m:sSub>
            </m:num>
            <m:den>
              <m:sSub>
                <m:e>
                  <m:r>
                    <m:t>N</m:t>
                  </m:r>
                </m:e>
                <m:sub>
                  <m:r>
                    <m:t>s</m:t>
                  </m:r>
                </m:sub>
              </m:sSub>
            </m:den>
          </m:f>
        </m:oMath>
      </m:oMathPara>
    </w:p>
    <w:p>
      <w:pPr>
        <w:pStyle w:val="FirstParagraph"/>
      </w:pPr>
      <w:r>
        <w:t xml:space="preserve">The gain or loss of the component affects the input signal and noise in the same way. However, the component may exhibit internal thermal noise that contributes to the output signal.</w:t>
      </w:r>
    </w:p>
    <w:p>
      <w:pPr>
        <w:pStyle w:val="BodyText"/>
      </w:pPr>
      <w:r>
        <w:t xml:space="preserve">Assuming the internal thermal noise has power</w:t>
      </w:r>
      <w:r>
        <w:t xml:space="preserve"> </w:t>
      </w:r>
      <m:oMath>
        <m:sSub>
          <m:e>
            <m:r>
              <m:t>N</m:t>
            </m:r>
          </m:e>
          <m:sub>
            <m:r>
              <m:t>d</m:t>
            </m:r>
          </m:sub>
        </m:sSub>
      </m:oMath>
      <w:r>
        <w:t xml:space="preserve"> </w:t>
      </w:r>
      <w:r>
        <w:t xml:space="preserve">and is independent of the input signal and the input noise, the output noise power will be</w:t>
      </w:r>
    </w:p>
    <w:p>
      <w:pPr>
        <w:pStyle w:val="BodyText"/>
      </w:pPr>
      <m:oMathPara>
        <m:oMathParaPr>
          <m:jc m:val="center"/>
        </m:oMathParaPr>
        <m:oMath>
          <m:sSub>
            <m:e>
              <m:r>
                <m:t>N</m:t>
              </m:r>
            </m:e>
            <m:sub>
              <m:r>
                <m:t>o</m:t>
              </m:r>
            </m:sub>
          </m:sSub>
          <m:r>
            <m:rPr>
              <m:sty m:val="p"/>
            </m:rPr>
            <m:t>=</m:t>
          </m:r>
          <m:r>
            <m:t>G</m:t>
          </m:r>
          <m:r>
            <m:rPr>
              <m:sty m:val="p"/>
            </m:rPr>
            <m:t>⋅</m:t>
          </m:r>
          <m:sSub>
            <m:e>
              <m:r>
                <m:t>N</m:t>
              </m:r>
            </m:e>
            <m:sub>
              <m:r>
                <m:t>s</m:t>
              </m:r>
            </m:sub>
          </m:sSub>
          <m:r>
            <m:rPr>
              <m:sty m:val="p"/>
            </m:rPr>
            <m:t>+</m:t>
          </m:r>
          <m:sSub>
            <m:e>
              <m:r>
                <m:t>N</m:t>
              </m:r>
            </m:e>
            <m:sub>
              <m:r>
                <m:t>d</m:t>
              </m:r>
            </m:sub>
          </m:sSub>
        </m:oMath>
      </m:oMathPara>
    </w:p>
    <w:p>
      <w:pPr>
        <w:pStyle w:val="FirstParagraph"/>
      </w:pPr>
      <w:r>
        <w:t xml:space="preserve">so that the output SNR will be</w:t>
      </w:r>
    </w:p>
    <w:p>
      <w:pPr>
        <w:pStyle w:val="BodyText"/>
      </w:pPr>
      <m:oMathPara>
        <m:oMathParaPr>
          <m:jc m:val="center"/>
        </m:oMathParaPr>
        <m:oMath>
          <m:sSub>
            <m:e>
              <m:r>
                <m:rPr>
                  <m:sty m:val="p"/>
                </m:rPr>
                <m:t>S</m:t>
              </m:r>
              <m:r>
                <m:rPr>
                  <m:sty m:val="p"/>
                </m:rPr>
                <m:t>N</m:t>
              </m:r>
              <m:r>
                <m:rPr>
                  <m:sty m:val="p"/>
                </m:rPr>
                <m:t>R</m:t>
              </m:r>
            </m:e>
            <m:sub>
              <m:r>
                <m:t>o</m:t>
              </m:r>
            </m:sub>
          </m:sSub>
          <m:r>
            <m:rPr>
              <m:sty m:val="p"/>
            </m:rPr>
            <m:t>=</m:t>
          </m:r>
          <m:f>
            <m:fPr>
              <m:type m:val="bar"/>
            </m:fPr>
            <m:num>
              <m:r>
                <m:t>G</m:t>
              </m:r>
              <m:r>
                <m:t> </m:t>
              </m:r>
              <m:r>
                <m:t>P</m:t>
              </m:r>
            </m:num>
            <m:den>
              <m:r>
                <m:t>G</m:t>
              </m:r>
              <m:r>
                <m:t> </m:t>
              </m:r>
              <m:sSub>
                <m:e>
                  <m:r>
                    <m:t>N</m:t>
                  </m:r>
                </m:e>
                <m:sub>
                  <m:r>
                    <m:t>s</m:t>
                  </m:r>
                </m:sub>
              </m:sSub>
              <m:r>
                <m:rPr>
                  <m:sty m:val="p"/>
                </m:rPr>
                <m:t>+</m:t>
              </m:r>
              <m:sSub>
                <m:e>
                  <m:r>
                    <m:t>N</m:t>
                  </m:r>
                </m:e>
                <m:sub>
                  <m:r>
                    <m:t>d</m:t>
                  </m:r>
                </m:sub>
              </m:sSub>
            </m:den>
          </m:f>
        </m:oMath>
      </m:oMathPara>
    </w:p>
    <w:p>
      <w:pPr>
        <w:pStyle w:val="FirstParagraph"/>
      </w:pPr>
      <w:r>
        <w:t xml:space="preserve">The</w:t>
      </w:r>
      <w:r>
        <w:t xml:space="preserve"> </w:t>
      </w:r>
      <w:r>
        <w:rPr>
          <w:iCs/>
          <w:i/>
        </w:rPr>
        <w:t xml:space="preserve">noise figure</w:t>
      </w:r>
      <w:r>
        <w:t xml:space="preserve"> </w:t>
      </w:r>
      <w:r>
        <w:t xml:space="preserve">of the component is defined as the ratio of the input SNR to the output SNR, i.e.,</w:t>
      </w:r>
    </w:p>
    <w:p>
      <w:pPr>
        <w:pStyle w:val="BodyText"/>
      </w:pPr>
      <m:oMathPara>
        <m:oMathParaPr>
          <m:jc m:val="center"/>
        </m:oMathParaPr>
        <m:oMath>
          <m:r>
            <m:rPr>
              <m:sty m:val="p"/>
            </m:rPr>
            <m:t>N</m:t>
          </m:r>
          <m:r>
            <m:rPr>
              <m:sty m:val="p"/>
            </m:rPr>
            <m:t>F</m:t>
          </m:r>
          <m:box>
            <m:boxPr>
              <m:opEmu m:val="1"/>
            </m:boxPr>
            <m:e>
              <m:r>
                <m:rPr>
                  <m:sty m:val="p"/>
                </m:rPr>
                <m:t>:=</m:t>
              </m:r>
            </m:e>
          </m:box>
          <m:f>
            <m:fPr>
              <m:type m:val="bar"/>
            </m:fPr>
            <m:num>
              <m:sSub>
                <m:e>
                  <m:r>
                    <m:rPr>
                      <m:sty m:val="p"/>
                    </m:rPr>
                    <m:t>S</m:t>
                  </m:r>
                  <m:r>
                    <m:rPr>
                      <m:sty m:val="p"/>
                    </m:rPr>
                    <m:t>N</m:t>
                  </m:r>
                  <m:r>
                    <m:rPr>
                      <m:sty m:val="p"/>
                    </m:rPr>
                    <m:t>R</m:t>
                  </m:r>
                </m:e>
                <m:sub>
                  <m:r>
                    <m:t>i</m:t>
                  </m:r>
                </m:sub>
              </m:sSub>
            </m:num>
            <m:den>
              <m:sSub>
                <m:e>
                  <m:r>
                    <m:rPr>
                      <m:sty m:val="p"/>
                    </m:rPr>
                    <m:t>S</m:t>
                  </m:r>
                  <m:r>
                    <m:rPr>
                      <m:sty m:val="p"/>
                    </m:rPr>
                    <m:t>N</m:t>
                  </m:r>
                  <m:r>
                    <m:rPr>
                      <m:sty m:val="p"/>
                    </m:rPr>
                    <m:t>R</m:t>
                  </m:r>
                </m:e>
                <m:sub>
                  <m:r>
                    <m:t>o</m:t>
                  </m:r>
                </m:sub>
              </m:sSub>
            </m:den>
          </m:f>
          <m:r>
            <m:rPr>
              <m:sty m:val="p"/>
            </m:rPr>
            <m:t>=</m:t>
          </m:r>
          <m:f>
            <m:fPr>
              <m:type m:val="bar"/>
            </m:fPr>
            <m:num>
              <m:r>
                <m:t>1</m:t>
              </m:r>
            </m:num>
            <m:den>
              <m:r>
                <m:t>G</m:t>
              </m:r>
            </m:den>
          </m:f>
          <m:f>
            <m:fPr>
              <m:type m:val="bar"/>
            </m:fPr>
            <m:num>
              <m:sSub>
                <m:e>
                  <m:r>
                    <m:t>N</m:t>
                  </m:r>
                </m:e>
                <m:sub>
                  <m:r>
                    <m:t>o</m:t>
                  </m:r>
                </m:sub>
              </m:sSub>
            </m:num>
            <m:den>
              <m:sSub>
                <m:e>
                  <m:r>
                    <m:t>N</m:t>
                  </m:r>
                </m:e>
                <m:sub>
                  <m:r>
                    <m:t>s</m:t>
                  </m:r>
                </m:sub>
              </m:sSub>
            </m:den>
          </m:f>
        </m:oMath>
      </m:oMathPara>
    </w:p>
    <w:p>
      <w:pPr>
        <w:pStyle w:val="FirstParagraph"/>
      </w:pPr>
      <w:r>
        <w:t xml:space="preserve">Solving for</w:t>
      </w:r>
      <w:r>
        <w:t xml:space="preserve"> </w:t>
      </w:r>
      <m:oMath>
        <m:sSub>
          <m:e>
            <m:r>
              <m:t>N</m:t>
            </m:r>
          </m:e>
          <m:sub>
            <m:r>
              <m:t>o</m:t>
            </m:r>
          </m:sub>
        </m:sSub>
      </m:oMath>
      <w:r>
        <w:t xml:space="preserve">, we have</w:t>
      </w:r>
    </w:p>
    <w:p>
      <w:pPr>
        <w:pStyle w:val="BodyText"/>
      </w:pPr>
      <m:oMathPara>
        <m:oMathParaPr>
          <m:jc m:val="center"/>
        </m:oMathParaPr>
        <m:oMath>
          <m:sSub>
            <m:e>
              <m:r>
                <m:t>N</m:t>
              </m:r>
            </m:e>
            <m:sub>
              <m:r>
                <m:t>o</m:t>
              </m:r>
            </m:sub>
          </m:sSub>
          <m:r>
            <m:rPr>
              <m:sty m:val="p"/>
            </m:rPr>
            <m:t>=</m:t>
          </m:r>
          <m:r>
            <m:rPr>
              <m:sty m:val="p"/>
            </m:rPr>
            <m:t>N</m:t>
          </m:r>
          <m:r>
            <m:rPr>
              <m:sty m:val="p"/>
            </m:rPr>
            <m:t>F</m:t>
          </m:r>
          <m:r>
            <m:rPr>
              <m:sty m:val="p"/>
            </m:rPr>
            <m:t>⋅</m:t>
          </m:r>
          <m:r>
            <m:t>G</m:t>
          </m:r>
          <m:r>
            <m:rPr>
              <m:sty m:val="p"/>
            </m:rPr>
            <m:t>⋅</m:t>
          </m:r>
          <m:sSub>
            <m:e>
              <m:r>
                <m:t>N</m:t>
              </m:r>
            </m:e>
            <m:sub>
              <m:r>
                <m:t>s</m:t>
              </m:r>
            </m:sub>
          </m:sSub>
          <m:r>
            <m:rPr>
              <m:sty m:val="p"/>
            </m:rPr>
            <m:t>=</m:t>
          </m:r>
          <m:r>
            <m:t>G</m:t>
          </m:r>
          <m:r>
            <m:rPr>
              <m:sty m:val="p"/>
            </m:rPr>
            <m:t>⋅</m:t>
          </m:r>
          <m:sSub>
            <m:e>
              <m:r>
                <m:t>N</m:t>
              </m:r>
            </m:e>
            <m:sub>
              <m:r>
                <m:t>s</m:t>
              </m:r>
            </m:sub>
          </m:sSub>
          <m:r>
            <m:rPr>
              <m:sty m:val="p"/>
            </m:rPr>
            <m:t>+</m:t>
          </m:r>
          <m:sSub>
            <m:e>
              <m:r>
                <m:t>N</m:t>
              </m:r>
            </m:e>
            <m:sub>
              <m:r>
                <m:t>d</m:t>
              </m:r>
            </m:sub>
          </m:sSub>
        </m:oMath>
      </m:oMathPara>
    </w:p>
    <w:p>
      <w:pPr>
        <w:pStyle w:val="FirstParagraph"/>
      </w:pPr>
      <w:r>
        <w:t xml:space="preserve">so that</w:t>
      </w:r>
    </w:p>
    <w:p>
      <w:pPr>
        <w:pStyle w:val="BodyText"/>
      </w:pPr>
      <m:oMathPara>
        <m:oMathParaPr>
          <m:jc m:val="center"/>
        </m:oMathParaPr>
        <m:oMath>
          <m:sSub>
            <m:e>
              <m:r>
                <m:t>N</m:t>
              </m:r>
            </m:e>
            <m:sub>
              <m:r>
                <m:t>d</m:t>
              </m:r>
            </m:sub>
          </m:sSub>
          <m:r>
            <m:rPr>
              <m:sty m:val="p"/>
            </m:rPr>
            <m:t>=</m:t>
          </m:r>
          <m:d>
            <m:dPr>
              <m:begChr m:val="("/>
              <m:endChr m:val=")"/>
              <m:sepChr m:val=""/>
              <m:grow/>
            </m:dPr>
            <m:e>
              <m:r>
                <m:rPr>
                  <m:sty m:val="p"/>
                </m:rPr>
                <m:t>N</m:t>
              </m:r>
              <m:r>
                <m:rPr>
                  <m:sty m:val="p"/>
                </m:rPr>
                <m:t>F</m:t>
              </m:r>
              <m:r>
                <m:rPr>
                  <m:sty m:val="p"/>
                </m:rPr>
                <m:t>−</m:t>
              </m:r>
              <m:r>
                <m:t>1</m:t>
              </m:r>
            </m:e>
          </m:d>
          <m:r>
            <m:t> </m:t>
          </m:r>
          <m:r>
            <m:t>G</m:t>
          </m:r>
          <m:r>
            <m:t> </m:t>
          </m:r>
          <m:sSub>
            <m:e>
              <m:r>
                <m:t>N</m:t>
              </m:r>
            </m:e>
            <m:sub>
              <m:r>
                <m:t>s</m:t>
              </m:r>
            </m:sub>
          </m:sSub>
        </m:oMath>
      </m:oMathPara>
    </w:p>
    <w:p>
      <w:pPr>
        <w:pStyle w:val="FirstParagraph"/>
      </w:pPr>
      <w:r>
        <w:t xml:space="preserve">The scenario and parameterization of the noise figure is illustrated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2486025" cy="1104900"/>
                  <wp:effectExtent b="0" l="0" r="0" t="0"/>
                  <wp:docPr descr="" title="" id="26" name="Picture"/>
                  <a:graphic>
                    <a:graphicData uri="http://schemas.openxmlformats.org/drawingml/2006/picture">
                      <pic:pic>
                        <pic:nvPicPr>
                          <pic:cNvPr descr="diagrams/noise-figure.svg" id="2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bwMode="auto">
                          <a:xfrm>
                            <a:off x="0" y="0"/>
                            <a:ext cx="2486025" cy="1104900"/>
                          </a:xfrm>
                          <a:prstGeom prst="rect">
                            <a:avLst/>
                          </a:prstGeom>
                          <a:noFill/>
                          <a:ln w="9525">
                            <a:noFill/>
                            <a:headEnd/>
                            <a:tailEnd/>
                          </a:ln>
                        </pic:spPr>
                      </pic:pic>
                    </a:graphicData>
                  </a:graphic>
                </wp:inline>
              </w:drawing>
            </w:r>
          </w:p>
          <w:p>
            <w:pPr>
              <w:jc w:val="center"/>
            </w:pPr>
            <w:pPr>
              <w:jc w:val="start"/>
              <w:spacing w:before="200"/>
              <w:pStyle w:val="ImageCaption"/>
            </w:pPr>
            <w:r>
              <w:t xml:space="preserve">Example of noise figure relationship.</w:t>
            </w:r>
          </w:p>
        </w:tc>
      </w:tr>
    </w:tbl>
    <w:p>
      <w:pPr>
        <w:pStyle w:val="BodyText"/>
      </w:pPr>
      <w:r>
        <w:t xml:space="preserve">We stress a few items at this point:</w:t>
      </w:r>
    </w:p>
    <w:p>
      <w:pPr>
        <w:numPr>
          <w:ilvl w:val="0"/>
          <w:numId w:val="1001"/>
        </w:numPr>
      </w:pPr>
      <w:r>
        <w:t xml:space="preserve">The relationships above relate the</w:t>
      </w:r>
      <w:r>
        <w:t xml:space="preserve"> </w:t>
      </w:r>
      <w:r>
        <w:rPr>
          <w:iCs/>
          <w:i/>
        </w:rPr>
        <w:t xml:space="preserve">power</w:t>
      </w:r>
      <w:r>
        <w:t xml:space="preserve"> </w:t>
      </w:r>
      <w:r>
        <w:t xml:space="preserve">of the internal noise to the</w:t>
      </w:r>
      <w:r>
        <w:t xml:space="preserve"> </w:t>
      </w:r>
      <w:r>
        <w:rPr>
          <w:iCs/>
          <w:i/>
        </w:rPr>
        <w:t xml:space="preserve">power</w:t>
      </w:r>
      <w:r>
        <w:t xml:space="preserve"> </w:t>
      </w:r>
      <w:r>
        <w:t xml:space="preserve">of the signal generator noise; they are not saying that the signals themselves are related, and in fact, they are modeled as indepedent random processes.</w:t>
      </w:r>
    </w:p>
    <w:p>
      <w:pPr>
        <w:numPr>
          <w:ilvl w:val="0"/>
          <w:numId w:val="1001"/>
        </w:numPr>
      </w:pPr>
      <w:r>
        <w:t xml:space="preserve">The gain and noise figure are defined relative to a specific signal generator noise, often thermal or Johnson noise for which</w:t>
      </w:r>
      <w:r>
        <w:t xml:space="preserve"> </w:t>
      </w:r>
      <m:oMath>
        <m:sSub>
          <m:e>
            <m:r>
              <m:t>N</m:t>
            </m:r>
          </m:e>
          <m:sub>
            <m:r>
              <m:t>s</m:t>
            </m:r>
          </m:sub>
        </m:sSub>
        <m:r>
          <m:rPr>
            <m:sty m:val="p"/>
          </m:rPr>
          <m:t>=</m:t>
        </m:r>
        <m:r>
          <m:t>k</m:t>
        </m:r>
        <m:r>
          <m:t>T</m:t>
        </m:r>
        <m:r>
          <m:t>B</m:t>
        </m:r>
      </m:oMath>
      <w:r>
        <w:t xml:space="preserve"> </w:t>
      </w:r>
      <w:r>
        <w:t xml:space="preserve">where</w:t>
      </w:r>
      <w:r>
        <w:t xml:space="preserve"> </w:t>
      </w:r>
      <m:oMath>
        <m:r>
          <m:t>k</m:t>
        </m:r>
      </m:oMath>
      <w:r>
        <w:t xml:space="preserve"> </w:t>
      </w:r>
      <w:r>
        <w:t xml:space="preserve">is Boltzman’s constant,</w:t>
      </w:r>
      <w:r>
        <w:t xml:space="preserve"> </w:t>
      </w:r>
      <m:oMath>
        <m:r>
          <m:t>T</m:t>
        </m:r>
      </m:oMath>
      <w:r>
        <w:t xml:space="preserve"> </w:t>
      </w:r>
      <w:r>
        <w:t xml:space="preserve">is the temperature in Kelvin, and</w:t>
      </w:r>
      <w:r>
        <w:t xml:space="preserve"> </w:t>
      </w:r>
      <m:oMath>
        <m:r>
          <m:t>B</m:t>
        </m:r>
      </m:oMath>
      <w:r>
        <w:t xml:space="preserve"> </w:t>
      </w:r>
      <w:r>
        <w:t xml:space="preserve">is the (baseband) bandwidth in Hz.</w:t>
      </w:r>
    </w:p>
    <w:p>
      <w:pPr>
        <w:numPr>
          <w:ilvl w:val="0"/>
          <w:numId w:val="1001"/>
        </w:numPr>
      </w:pPr>
      <w:r>
        <w:t xml:space="preserve">When we consider multiple devices in the following sections, all of their noise figures must be defined relative to a common signal generator noise input, and their internal noise powers are computed relative to the same input noise source.</w:t>
      </w:r>
    </w:p>
    <w:bookmarkEnd w:id="28"/>
    <w:bookmarkStart w:id="37" w:name="cascaded-components"/>
    <w:p>
      <w:pPr>
        <w:pStyle w:val="Heading2"/>
      </w:pPr>
      <w:r>
        <w:t xml:space="preserve">Cascaded Components</w:t>
      </w:r>
    </w:p>
    <w:bookmarkStart w:id="32" w:name="two-components"/>
    <w:p>
      <w:pPr>
        <w:pStyle w:val="Heading3"/>
      </w:pPr>
      <w:r>
        <w:t xml:space="preserve">Two Components</w:t>
      </w:r>
    </w:p>
    <w:p>
      <w:pPr>
        <w:pStyle w:val="FirstParagraph"/>
      </w:pPr>
      <w:r>
        <w:t xml:space="preserve">Suppose we cascade two components with gains / losses</w:t>
      </w:r>
      <w:r>
        <w:t xml:space="preserve"> </w:t>
      </w:r>
      <m:oMath>
        <m:sSub>
          <m:e>
            <m:r>
              <m:t>G</m:t>
            </m:r>
          </m:e>
          <m:sub>
            <m:r>
              <m:t>1</m:t>
            </m:r>
          </m:sub>
        </m:sSub>
      </m:oMath>
      <w:r>
        <w:t xml:space="preserve"> </w:t>
      </w:r>
      <w:r>
        <w:t xml:space="preserve">and</w:t>
      </w:r>
      <w:r>
        <w:t xml:space="preserve"> </w:t>
      </w:r>
      <m:oMath>
        <m:sSub>
          <m:e>
            <m:r>
              <m:t>G</m:t>
            </m:r>
          </m:e>
          <m:sub>
            <m:r>
              <m:t>2</m:t>
            </m:r>
          </m:sub>
        </m:sSub>
      </m:oMath>
      <w:r>
        <w:t xml:space="preserve"> </w:t>
      </w:r>
      <w:r>
        <w:t xml:space="preserve">and noise figures</w:t>
      </w:r>
      <w:r>
        <w:t xml:space="preserve"> </w:t>
      </w:r>
      <m:oMath>
        <m:sSub>
          <m:e>
            <m:r>
              <m:rPr>
                <m:sty m:val="p"/>
              </m:rPr>
              <m:t>N</m:t>
            </m:r>
            <m:r>
              <m:rPr>
                <m:sty m:val="p"/>
              </m:rPr>
              <m:t>F</m:t>
            </m:r>
          </m:e>
          <m:sub>
            <m:r>
              <m:t>1</m:t>
            </m:r>
          </m:sub>
        </m:sSub>
      </m:oMath>
      <w:r>
        <w:t xml:space="preserve"> </w:t>
      </w:r>
      <w:r>
        <w:t xml:space="preserve">and</w:t>
      </w:r>
      <w:r>
        <w:t xml:space="preserve"> </w:t>
      </w:r>
      <m:oMath>
        <m:sSub>
          <m:e>
            <m:r>
              <m:rPr>
                <m:sty m:val="p"/>
              </m:rPr>
              <m:t>N</m:t>
            </m:r>
            <m:r>
              <m:rPr>
                <m:sty m:val="p"/>
              </m:rPr>
              <m:t>F</m:t>
            </m:r>
          </m:e>
          <m:sub>
            <m:r>
              <m:t>2</m:t>
            </m:r>
          </m:sub>
        </m:sSub>
      </m:oMath>
      <w:r>
        <w:t xml:space="preserve">, respectively, as shown in the figure below. What is the gain / loss</w:t>
      </w:r>
      <w:r>
        <w:t xml:space="preserve"> </w:t>
      </w:r>
      <m:oMath>
        <m:sSub>
          <m:e>
            <m:r>
              <m:t>G</m:t>
            </m:r>
          </m:e>
          <m:sub>
            <m:r>
              <m:t>12</m:t>
            </m:r>
          </m:sub>
        </m:sSub>
      </m:oMath>
      <w:r>
        <w:t xml:space="preserve"> </w:t>
      </w:r>
      <w:r>
        <w:t xml:space="preserve">as well as the noise figure</w:t>
      </w:r>
      <w:r>
        <w:t xml:space="preserve"> </w:t>
      </w:r>
      <m:oMath>
        <m:sSub>
          <m:e>
            <m:r>
              <m:rPr>
                <m:sty m:val="p"/>
              </m:rPr>
              <m:t>N</m:t>
            </m:r>
            <m:r>
              <m:rPr>
                <m:sty m:val="p"/>
              </m:rPr>
              <m:t>F</m:t>
            </m:r>
          </m:e>
          <m:sub>
            <m:r>
              <m:t>12</m:t>
            </m:r>
          </m:sub>
        </m:sSub>
      </m:oMath>
      <w:r>
        <w:t xml:space="preserve"> </w:t>
      </w:r>
      <w:r>
        <w:t xml:space="preserve">of the cascade?</w:t>
      </w:r>
    </w:p>
    <w:tbl>
      <w:tblPr>
        <w:tblStyle w:val="Table"/>
        <w:tblW w:type="pct" w:w="5000"/>
        <w:tblLook w:firstRow="0" w:lastRow="0" w:firstColumn="0" w:lastColumn="0" w:noHBand="0" w:noVBand="0" w:val="0000"/>
        <w:jc w:val="start"/>
      </w:tblPr>
      <w:tblGrid>
        <w:gridCol w:w="7920"/>
      </w:tblGrid>
      <w:tr>
        <w:tc>
          <w:tcPr/>
          <w:p>
            <w:pPr>
              <w:jc w:val="center"/>
            </w:pPr>
            <w:r>
              <w:drawing>
                <wp:inline>
                  <wp:extent cx="3571875" cy="1104900"/>
                  <wp:effectExtent b="0" l="0" r="0" t="0"/>
                  <wp:docPr descr="" title="" id="30" name="Picture"/>
                  <a:graphic>
                    <a:graphicData uri="http://schemas.openxmlformats.org/drawingml/2006/picture">
                      <pic:pic>
                        <pic:nvPicPr>
                          <pic:cNvPr descr="diagrams/double-noise-figure.sv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3571875" cy="1104900"/>
                          </a:xfrm>
                          <a:prstGeom prst="rect">
                            <a:avLst/>
                          </a:prstGeom>
                          <a:noFill/>
                          <a:ln w="9525">
                            <a:noFill/>
                            <a:headEnd/>
                            <a:tailEnd/>
                          </a:ln>
                        </pic:spPr>
                      </pic:pic>
                    </a:graphicData>
                  </a:graphic>
                </wp:inline>
              </w:drawing>
            </w:r>
          </w:p>
          <w:p>
            <w:pPr>
              <w:jc w:val="center"/>
            </w:pPr>
            <w:pPr>
              <w:jc w:val="start"/>
              <w:spacing w:before="200"/>
              <w:pStyle w:val="ImageCaption"/>
            </w:pPr>
            <w:r>
              <w:t xml:space="preserve">Noise figure with two devices cascaded.</w:t>
            </w:r>
          </w:p>
        </w:tc>
      </w:tr>
    </w:tbl>
    <w:p>
      <w:pPr>
        <w:pStyle w:val="BodyText"/>
      </w:pPr>
      <w:r>
        <w:t xml:space="preserve">First of all, we clearly have</w:t>
      </w:r>
    </w:p>
    <w:p>
      <w:pPr>
        <w:pStyle w:val="BodyText"/>
      </w:pPr>
      <m:oMathPara>
        <m:oMathParaPr>
          <m:jc m:val="center"/>
        </m:oMathParaPr>
        <m:oMath>
          <m:sSub>
            <m:e>
              <m:r>
                <m:t>G</m:t>
              </m:r>
            </m:e>
            <m:sub>
              <m:r>
                <m:t>12</m:t>
              </m:r>
            </m:sub>
          </m:sSub>
          <m:r>
            <m:rPr>
              <m:sty m:val="p"/>
            </m:rPr>
            <m:t>=</m:t>
          </m:r>
          <m:sSub>
            <m:e>
              <m:r>
                <m:t>G</m:t>
              </m:r>
            </m:e>
            <m:sub>
              <m:r>
                <m:t>1</m:t>
              </m:r>
            </m:sub>
          </m:sSub>
          <m:r>
            <m:rPr>
              <m:sty m:val="p"/>
            </m:rPr>
            <m:t>⋅</m:t>
          </m:r>
          <m:sSub>
            <m:e>
              <m:r>
                <m:t>G</m:t>
              </m:r>
            </m:e>
            <m:sub>
              <m:r>
                <m:t>2</m:t>
              </m:r>
            </m:sub>
          </m:sSub>
        </m:oMath>
      </m:oMathPara>
    </w:p>
    <w:p>
      <w:pPr>
        <w:pStyle w:val="FirstParagraph"/>
      </w:pPr>
      <w:r>
        <w:t xml:space="preserve">To determine the cascade noise figure, let</w:t>
      </w:r>
      <w:r>
        <w:t xml:space="preserve"> </w:t>
      </w:r>
      <m:oMath>
        <m:sSub>
          <m:e>
            <m:r>
              <m:t>N</m:t>
            </m:r>
          </m:e>
          <m:sub>
            <m:r>
              <m:t>1</m:t>
            </m:r>
          </m:sub>
        </m:sSub>
      </m:oMath>
      <w:r>
        <w:t xml:space="preserve"> </w:t>
      </w:r>
      <w:r>
        <w:t xml:space="preserve">and</w:t>
      </w:r>
      <w:r>
        <w:t xml:space="preserve"> </w:t>
      </w:r>
      <m:oMath>
        <m:sSub>
          <m:e>
            <m:r>
              <m:t>N</m:t>
            </m:r>
          </m:e>
          <m:sub>
            <m:r>
              <m:t>2</m:t>
            </m:r>
          </m:sub>
        </m:sSub>
      </m:oMath>
      <w:r>
        <w:t xml:space="preserve"> </w:t>
      </w:r>
      <w:r>
        <w:t xml:space="preserve">denote noise powers at the respective device outputs, and let</w:t>
      </w:r>
    </w:p>
    <w:p>
      <w:pPr>
        <w:pStyle w:val="BodyText"/>
      </w:pPr>
      <m:oMathPara>
        <m:oMathParaPr>
          <m:jc m:val="center"/>
        </m:oMathParaPr>
        <m:oMath>
          <m:m>
            <m:mPr>
              <m:baseJc m:val="center"/>
              <m:plcHide m:val="1"/>
              <m:mcs>
                <m:mc>
                  <m:mcPr>
                    <m:mcJc m:val="right"/>
                    <m:count m:val="1"/>
                  </m:mcPr>
                </m:mc>
                <m:mc>
                  <m:mcPr>
                    <m:mcJc m:val="left"/>
                    <m:count m:val="1"/>
                  </m:mcPr>
                </m:mc>
              </m:mcs>
            </m:mPr>
            <m:mr>
              <m:e>
                <m:sSub>
                  <m:e>
                    <m:r>
                      <m:t>N</m:t>
                    </m:r>
                  </m:e>
                  <m:sub>
                    <m:sSub>
                      <m:e>
                        <m:r>
                          <m:t>d</m:t>
                        </m:r>
                      </m:e>
                      <m:sub>
                        <m:r>
                          <m:t>1</m:t>
                        </m:r>
                      </m:sub>
                    </m:sSub>
                  </m:sub>
                </m:sSub>
              </m:e>
              <m:e>
                <m:r>
                  <m:rPr>
                    <m:sty m:val="p"/>
                  </m:rPr>
                  <m:t>=</m:t>
                </m:r>
                <m:d>
                  <m:dPr>
                    <m:begChr m:val="("/>
                    <m:endChr m:val=")"/>
                    <m:sepChr m:val=""/>
                    <m:grow/>
                  </m:dPr>
                  <m:e>
                    <m:sSub>
                      <m:e>
                        <m:r>
                          <m:rPr>
                            <m:sty m:val="p"/>
                          </m:rPr>
                          <m:t>N</m:t>
                        </m:r>
                        <m:r>
                          <m:rPr>
                            <m:sty m:val="p"/>
                          </m:rPr>
                          <m:t>F</m:t>
                        </m:r>
                      </m:e>
                      <m:sub>
                        <m:r>
                          <m:t>1</m:t>
                        </m:r>
                      </m:sub>
                    </m:sSub>
                    <m:r>
                      <m:rPr>
                        <m:sty m:val="p"/>
                      </m:rPr>
                      <m:t>−</m:t>
                    </m:r>
                    <m:r>
                      <m:t>1</m:t>
                    </m:r>
                  </m:e>
                </m:d>
                <m:sSub>
                  <m:e>
                    <m:r>
                      <m:t>G</m:t>
                    </m:r>
                  </m:e>
                  <m:sub>
                    <m:r>
                      <m:t>1</m:t>
                    </m:r>
                  </m:sub>
                </m:sSub>
                <m:sSub>
                  <m:e>
                    <m:r>
                      <m:t>N</m:t>
                    </m:r>
                  </m:e>
                  <m:sub>
                    <m:r>
                      <m:t>s</m:t>
                    </m:r>
                  </m:sub>
                </m:sSub>
              </m:e>
            </m:mr>
            <m:mr>
              <m:e>
                <m:sSub>
                  <m:e>
                    <m:r>
                      <m:t>N</m:t>
                    </m:r>
                  </m:e>
                  <m:sub>
                    <m:sSub>
                      <m:e>
                        <m:r>
                          <m:t>d</m:t>
                        </m:r>
                      </m:e>
                      <m:sub>
                        <m:r>
                          <m:t>2</m:t>
                        </m:r>
                      </m:sub>
                    </m:sSub>
                  </m:sub>
                </m:sSub>
              </m:e>
              <m:e>
                <m:r>
                  <m:rPr>
                    <m:sty m:val="p"/>
                  </m:rPr>
                  <m:t>=</m:t>
                </m:r>
                <m:d>
                  <m:dPr>
                    <m:begChr m:val="("/>
                    <m:endChr m:val=")"/>
                    <m:sepChr m:val=""/>
                    <m:grow/>
                  </m:dPr>
                  <m:e>
                    <m:sSub>
                      <m:e>
                        <m:r>
                          <m:rPr>
                            <m:sty m:val="p"/>
                          </m:rPr>
                          <m:t>N</m:t>
                        </m:r>
                        <m:r>
                          <m:rPr>
                            <m:sty m:val="p"/>
                          </m:rPr>
                          <m:t>F</m:t>
                        </m:r>
                      </m:e>
                      <m:sub>
                        <m:r>
                          <m:t>2</m:t>
                        </m:r>
                      </m:sub>
                    </m:sSub>
                    <m:r>
                      <m:rPr>
                        <m:sty m:val="p"/>
                      </m:rPr>
                      <m:t>−</m:t>
                    </m:r>
                    <m:r>
                      <m:t>1</m:t>
                    </m:r>
                  </m:e>
                </m:d>
                <m:sSub>
                  <m:e>
                    <m:r>
                      <m:t>G</m:t>
                    </m:r>
                  </m:e>
                  <m:sub>
                    <m:r>
                      <m:t>2</m:t>
                    </m:r>
                  </m:sub>
                </m:sSub>
                <m:sSub>
                  <m:e>
                    <m:r>
                      <m:t>N</m:t>
                    </m:r>
                  </m:e>
                  <m:sub>
                    <m:r>
                      <m:t>s</m:t>
                    </m:r>
                  </m:sub>
                </m:sSub>
              </m:e>
            </m:mr>
          </m:m>
        </m:oMath>
      </m:oMathPara>
    </w:p>
    <w:p>
      <w:pPr>
        <w:pStyle w:val="FirstParagraph"/>
      </w:pPr>
      <w:r>
        <w:t xml:space="preserve">be the source-input-referred internal noises of the two devices. We stress the importance of referencing these internal noises to the signal generator input noise, the idea being that the noise figure of each device individually is defined as if the device itself was connected ot the signal generator intead of being cascaded.</w:t>
      </w:r>
    </w:p>
    <w:p>
      <w:pPr>
        <w:pStyle w:val="BodyText"/>
      </w:pPr>
      <w:r>
        <w:t xml:space="preserve">From above, we have</w:t>
      </w:r>
    </w:p>
    <w:p>
      <w:pPr>
        <w:pStyle w:val="BodyText"/>
      </w:pPr>
      <m:oMathPara>
        <m:oMathParaPr>
          <m:jc m:val="center"/>
        </m:oMathParaPr>
        <m:oMath>
          <m:sSub>
            <m:e>
              <m:r>
                <m:t>N</m:t>
              </m:r>
            </m:e>
            <m:sub>
              <m:r>
                <m:t>1</m:t>
              </m:r>
            </m:sub>
          </m:sSub>
          <m:r>
            <m:rPr>
              <m:sty m:val="p"/>
            </m:rPr>
            <m:t>=</m:t>
          </m:r>
          <m:sSub>
            <m:e>
              <m:r>
                <m:rPr>
                  <m:sty m:val="p"/>
                </m:rPr>
                <m:t>N</m:t>
              </m:r>
              <m:r>
                <m:rPr>
                  <m:sty m:val="p"/>
                </m:rPr>
                <m:t>F</m:t>
              </m:r>
            </m:e>
            <m:sub>
              <m:r>
                <m:t>1</m:t>
              </m:r>
            </m:sub>
          </m:sSub>
          <m:r>
            <m:rPr>
              <m:sty m:val="p"/>
            </m:rPr>
            <m:t>⋅</m:t>
          </m:r>
          <m:sSub>
            <m:e>
              <m:r>
                <m:t>G</m:t>
              </m:r>
            </m:e>
            <m:sub>
              <m:r>
                <m:t>1</m:t>
              </m:r>
            </m:sub>
          </m:sSub>
          <m:r>
            <m:rPr>
              <m:sty m:val="p"/>
            </m:rPr>
            <m:t>⋅</m:t>
          </m:r>
          <m:sSub>
            <m:e>
              <m:r>
                <m:t>N</m:t>
              </m:r>
            </m:e>
            <m:sub>
              <m:r>
                <m:t>s</m:t>
              </m:r>
            </m:sub>
          </m:sSub>
        </m:oMath>
      </m:oMathPara>
    </w:p>
    <w:p>
      <w:pPr>
        <w:pStyle w:val="FirstParagraph"/>
      </w:pPr>
      <w:r>
        <w:t xml:space="preserve">and</w:t>
      </w:r>
    </w:p>
    <w:p>
      <w:pPr>
        <w:pStyle w:val="BodyText"/>
      </w:pPr>
      <m:oMathPara>
        <m:oMathParaPr>
          <m:jc m:val="center"/>
        </m:oMathParaPr>
        <m:oMath>
          <m:sSub>
            <m:e>
              <m:r>
                <m:t>N</m:t>
              </m:r>
            </m:e>
            <m:sub>
              <m:r>
                <m:t>2</m:t>
              </m:r>
            </m:sub>
          </m:sSub>
          <m:r>
            <m:rPr>
              <m:sty m:val="p"/>
            </m:rPr>
            <m:t>=</m:t>
          </m:r>
          <m:sSub>
            <m:e>
              <m:r>
                <m:t>G</m:t>
              </m:r>
            </m:e>
            <m:sub>
              <m:r>
                <m:t>2</m:t>
              </m:r>
            </m:sub>
          </m:sSub>
          <m:r>
            <m:rPr>
              <m:sty m:val="p"/>
            </m:rPr>
            <m:t>⋅</m:t>
          </m:r>
          <m:sSub>
            <m:e>
              <m:r>
                <m:t>N</m:t>
              </m:r>
            </m:e>
            <m:sub>
              <m:r>
                <m:t>1</m:t>
              </m:r>
            </m:sub>
          </m:sSub>
          <m:r>
            <m:rPr>
              <m:sty m:val="p"/>
            </m:rPr>
            <m:t>+</m:t>
          </m:r>
          <m:sSub>
            <m:e>
              <m:r>
                <m:t>N</m:t>
              </m:r>
            </m:e>
            <m:sub>
              <m:sSub>
                <m:e>
                  <m:r>
                    <m:t>d</m:t>
                  </m:r>
                </m:e>
                <m:sub>
                  <m:r>
                    <m:t>2</m:t>
                  </m:r>
                </m:sub>
              </m:sSub>
            </m:sub>
          </m:sSub>
          <m:r>
            <m:rPr>
              <m:sty m:val="p"/>
            </m:rPr>
            <m:t>=</m:t>
          </m:r>
          <m:sSub>
            <m:e>
              <m:r>
                <m:t>G</m:t>
              </m:r>
            </m:e>
            <m:sub>
              <m:r>
                <m:t>2</m:t>
              </m:r>
            </m:sub>
          </m:sSub>
          <m:r>
            <m:rPr>
              <m:sty m:val="p"/>
            </m:rPr>
            <m:t>⋅</m:t>
          </m:r>
          <m:sSub>
            <m:e>
              <m:r>
                <m:t>N</m:t>
              </m:r>
            </m:e>
            <m:sub>
              <m:r>
                <m:t>1</m:t>
              </m:r>
            </m:sub>
          </m:sSub>
          <m:r>
            <m:rPr>
              <m:sty m:val="p"/>
            </m:rPr>
            <m:t>+</m:t>
          </m:r>
          <m:d>
            <m:dPr>
              <m:begChr m:val="("/>
              <m:endChr m:val=")"/>
              <m:sepChr m:val=""/>
              <m:grow/>
            </m:dPr>
            <m:e>
              <m:sSub>
                <m:e>
                  <m:r>
                    <m:rPr>
                      <m:sty m:val="p"/>
                    </m:rPr>
                    <m:t>N</m:t>
                  </m:r>
                  <m:r>
                    <m:rPr>
                      <m:sty m:val="p"/>
                    </m:rPr>
                    <m:t>F</m:t>
                  </m:r>
                </m:e>
                <m:sub>
                  <m:r>
                    <m:t>2</m:t>
                  </m:r>
                </m:sub>
              </m:sSub>
              <m:r>
                <m:rPr>
                  <m:sty m:val="p"/>
                </m:rPr>
                <m:t>−</m:t>
              </m:r>
              <m:r>
                <m:t>1</m:t>
              </m:r>
            </m:e>
          </m:d>
          <m:sSub>
            <m:e>
              <m:r>
                <m:t>G</m:t>
              </m:r>
            </m:e>
            <m:sub>
              <m:r>
                <m:t>2</m:t>
              </m:r>
            </m:sub>
          </m:sSub>
          <m:r>
            <m:rPr>
              <m:sty m:val="p"/>
            </m:rPr>
            <m:t>⋅</m:t>
          </m:r>
          <m:sSub>
            <m:e>
              <m:r>
                <m:t>N</m:t>
              </m:r>
            </m:e>
            <m:sub>
              <m:r>
                <m:t>s</m:t>
              </m:r>
            </m:sub>
          </m:sSub>
        </m:oMath>
      </m:oMathPara>
    </w:p>
    <w:p>
      <w:pPr>
        <w:pStyle w:val="FirstParagraph"/>
      </w:pPr>
      <w:r>
        <w:t xml:space="preserve">The first term represents the component of the output noise due to the source input noise, and the second term represents the component of the output noise due to the internal noise of the second device.</w:t>
      </w:r>
    </w:p>
    <w:p>
      <w:pPr>
        <w:pStyle w:val="BodyText"/>
      </w:pPr>
      <w:r>
        <w:t xml:space="preserve">Substituting the equation for</w:t>
      </w:r>
      <w:r>
        <w:t xml:space="preserve"> </w:t>
      </w:r>
      <m:oMath>
        <m:sSub>
          <m:e>
            <m:r>
              <m:t>N</m:t>
            </m:r>
          </m:e>
          <m:sub>
            <m:r>
              <m:t>1</m:t>
            </m:r>
          </m:sub>
        </m:sSub>
      </m:oMath>
      <w:r>
        <w:t xml:space="preserve"> </w:t>
      </w:r>
      <w:r>
        <w:t xml:space="preserve">into the equation for</w:t>
      </w:r>
      <w:r>
        <w:t xml:space="preserve"> </w:t>
      </w:r>
      <m:oMath>
        <m:sSub>
          <m:e>
            <m:r>
              <m:t>N</m:t>
            </m:r>
          </m:e>
          <m:sub>
            <m:r>
              <m:t>2</m:t>
            </m:r>
          </m:sub>
        </m:sSub>
      </m:oMath>
      <w:r>
        <w:t xml:space="preserve">, we have</w:t>
      </w:r>
    </w:p>
    <w:p>
      <w:pPr>
        <w:pStyle w:val="BodyText"/>
      </w:pPr>
      <m:oMathPara>
        <m:oMathParaPr>
          <m:jc m:val="center"/>
        </m:oMathParaPr>
        <m:oMath>
          <m:sSub>
            <m:e>
              <m:r>
                <m:t>N</m:t>
              </m:r>
            </m:e>
            <m:sub>
              <m:r>
                <m:t>2</m:t>
              </m:r>
            </m:sub>
          </m:sSub>
          <m:r>
            <m:rPr>
              <m:sty m:val="p"/>
            </m:rPr>
            <m:t>=</m:t>
          </m:r>
          <m:d>
            <m:dPr>
              <m:begChr m:val="["/>
              <m:endChr m:val="]"/>
              <m:sepChr m:val=""/>
              <m:grow/>
            </m:dPr>
            <m:e>
              <m:sSub>
                <m:e>
                  <m:r>
                    <m:rPr>
                      <m:sty m:val="p"/>
                    </m:rPr>
                    <m:t>N</m:t>
                  </m:r>
                  <m:r>
                    <m:rPr>
                      <m:sty m:val="p"/>
                    </m:rPr>
                    <m:t>F</m:t>
                  </m:r>
                </m:e>
                <m:sub>
                  <m:r>
                    <m:t>1</m:t>
                  </m:r>
                </m:sub>
              </m:sSub>
              <m:r>
                <m:rPr>
                  <m:sty m:val="p"/>
                </m:rPr>
                <m:t>+</m:t>
              </m:r>
              <m:f>
                <m:fPr>
                  <m:type m:val="bar"/>
                </m:fPr>
                <m:num>
                  <m:sSub>
                    <m:e>
                      <m:r>
                        <m:rPr>
                          <m:sty m:val="p"/>
                        </m:rPr>
                        <m:t>N</m:t>
                      </m:r>
                      <m:r>
                        <m:rPr>
                          <m:sty m:val="p"/>
                        </m:rPr>
                        <m:t>F</m:t>
                      </m:r>
                    </m:e>
                    <m:sub>
                      <m:r>
                        <m:t>2</m:t>
                      </m:r>
                    </m:sub>
                  </m:sSub>
                  <m:r>
                    <m:rPr>
                      <m:sty m:val="p"/>
                    </m:rPr>
                    <m:t>−</m:t>
                  </m:r>
                  <m:r>
                    <m:t>1</m:t>
                  </m:r>
                </m:num>
                <m:den>
                  <m:sSub>
                    <m:e>
                      <m:r>
                        <m:t>G</m:t>
                      </m:r>
                    </m:e>
                    <m:sub>
                      <m:r>
                        <m:t>1</m:t>
                      </m:r>
                    </m:sub>
                  </m:sSub>
                </m:den>
              </m:f>
            </m:e>
          </m:d>
          <m:sSub>
            <m:e>
              <m:r>
                <m:t>G</m:t>
              </m:r>
            </m:e>
            <m:sub>
              <m:r>
                <m:t>1</m:t>
              </m:r>
            </m:sub>
          </m:sSub>
          <m:sSub>
            <m:e>
              <m:r>
                <m:t>G</m:t>
              </m:r>
            </m:e>
            <m:sub>
              <m:r>
                <m:t>2</m:t>
              </m:r>
            </m:sub>
          </m:sSub>
          <m:sSub>
            <m:e>
              <m:r>
                <m:t>N</m:t>
              </m:r>
            </m:e>
            <m:sub>
              <m:r>
                <m:t>i</m:t>
              </m:r>
            </m:sub>
          </m:sSub>
          <m:r>
            <m:rPr>
              <m:sty m:val="p"/>
            </m:rPr>
            <m:t>=</m:t>
          </m:r>
          <m:sSub>
            <m:e>
              <m:r>
                <m:rPr>
                  <m:sty m:val="p"/>
                </m:rPr>
                <m:t>N</m:t>
              </m:r>
              <m:r>
                <m:rPr>
                  <m:sty m:val="p"/>
                </m:rPr>
                <m:t>F</m:t>
              </m:r>
            </m:e>
            <m:sub>
              <m:r>
                <m:t>12</m:t>
              </m:r>
            </m:sub>
          </m:sSub>
          <m:r>
            <m:rPr>
              <m:sty m:val="p"/>
            </m:rPr>
            <m:t>⋅</m:t>
          </m:r>
          <m:sSub>
            <m:e>
              <m:r>
                <m:t>G</m:t>
              </m:r>
            </m:e>
            <m:sub>
              <m:r>
                <m:t>12</m:t>
              </m:r>
            </m:sub>
          </m:sSub>
          <m:r>
            <m:rPr>
              <m:sty m:val="p"/>
            </m:rPr>
            <m:t>⋅</m:t>
          </m:r>
          <m:sSub>
            <m:e>
              <m:r>
                <m:t>N</m:t>
              </m:r>
            </m:e>
            <m:sub>
              <m:r>
                <m:t>i</m:t>
              </m:r>
            </m:sub>
          </m:sSub>
        </m:oMath>
      </m:oMathPara>
    </w:p>
    <w:p>
      <w:pPr>
        <w:pStyle w:val="FirstParagraph"/>
      </w:pPr>
      <w:r>
        <w:t xml:space="preserve">Thus, the noise figure of the cascade satisfies</w:t>
      </w:r>
    </w:p>
    <w:p>
      <w:pPr>
        <w:pStyle w:val="BodyText"/>
      </w:pPr>
      <m:oMathPara>
        <m:oMathParaPr>
          <m:jc m:val="center"/>
        </m:oMathParaPr>
        <m:oMath>
          <m:sSub>
            <m:e>
              <m:r>
                <m:rPr>
                  <m:sty m:val="p"/>
                </m:rPr>
                <m:t>N</m:t>
              </m:r>
              <m:r>
                <m:rPr>
                  <m:sty m:val="p"/>
                </m:rPr>
                <m:t>F</m:t>
              </m:r>
            </m:e>
            <m:sub>
              <m:r>
                <m:t>12</m:t>
              </m:r>
            </m:sub>
          </m:sSub>
          <m:r>
            <m:rPr>
              <m:sty m:val="p"/>
            </m:rPr>
            <m:t>=</m:t>
          </m:r>
          <m:sSub>
            <m:e>
              <m:r>
                <m:rPr>
                  <m:sty m:val="p"/>
                </m:rPr>
                <m:t>N</m:t>
              </m:r>
              <m:r>
                <m:rPr>
                  <m:sty m:val="p"/>
                </m:rPr>
                <m:t>F</m:t>
              </m:r>
            </m:e>
            <m:sub>
              <m:r>
                <m:t>1</m:t>
              </m:r>
            </m:sub>
          </m:sSub>
          <m:r>
            <m:rPr>
              <m:sty m:val="p"/>
            </m:rPr>
            <m:t>+</m:t>
          </m:r>
          <m:f>
            <m:fPr>
              <m:type m:val="bar"/>
            </m:fPr>
            <m:num>
              <m:sSub>
                <m:e>
                  <m:r>
                    <m:rPr>
                      <m:sty m:val="p"/>
                    </m:rPr>
                    <m:t>N</m:t>
                  </m:r>
                  <m:r>
                    <m:rPr>
                      <m:sty m:val="p"/>
                    </m:rPr>
                    <m:t>F</m:t>
                  </m:r>
                </m:e>
                <m:sub>
                  <m:r>
                    <m:t>2</m:t>
                  </m:r>
                </m:sub>
              </m:sSub>
              <m:r>
                <m:rPr>
                  <m:sty m:val="p"/>
                </m:rPr>
                <m:t>−</m:t>
              </m:r>
              <m:r>
                <m:t>1</m:t>
              </m:r>
            </m:num>
            <m:den>
              <m:sSub>
                <m:e>
                  <m:r>
                    <m:t>G</m:t>
                  </m:r>
                </m:e>
                <m:sub>
                  <m:r>
                    <m:t>1</m:t>
                  </m:r>
                </m:sub>
              </m:sSub>
            </m:den>
          </m:f>
        </m:oMath>
      </m:oMathPara>
    </w:p>
    <w:bookmarkEnd w:id="32"/>
    <w:bookmarkStart w:id="36" w:name="multiple-components"/>
    <w:p>
      <w:pPr>
        <w:pStyle w:val="Heading3"/>
      </w:pPr>
      <w:r>
        <w:t xml:space="preserve">Multiple Components</w:t>
      </w:r>
    </w:p>
    <w:p>
      <w:pPr>
        <w:pStyle w:val="FirstParagraph"/>
      </w:pPr>
      <w:r>
        <w:t xml:space="preserve">More generally, suppose we cascade multiple devices with gains / losses</w:t>
      </w:r>
      <w:r>
        <w:t xml:space="preserve"> </w:t>
      </w:r>
      <m:oMath>
        <m:sSub>
          <m:e>
            <m:r>
              <m:t>G</m:t>
            </m:r>
          </m:e>
          <m:sub>
            <m:r>
              <m:t>1</m:t>
            </m:r>
          </m:sub>
        </m:sSub>
        <m:r>
          <m:rPr>
            <m:sty m:val="p"/>
          </m:rPr>
          <m:t>,</m:t>
        </m:r>
        <m:sSub>
          <m:e>
            <m:r>
              <m:t>G</m:t>
            </m:r>
          </m:e>
          <m:sub>
            <m:r>
              <m:t>2</m:t>
            </m:r>
          </m:sub>
        </m:sSub>
        <m:r>
          <m:rPr>
            <m:sty m:val="p"/>
          </m:rPr>
          <m:t>,</m:t>
        </m:r>
        <m:r>
          <m:rPr>
            <m:sty m:val="p"/>
          </m:rPr>
          <m:t>…</m:t>
        </m:r>
        <m:r>
          <m:rPr>
            <m:sty m:val="p"/>
          </m:rPr>
          <m:t>,</m:t>
        </m:r>
        <m:sSub>
          <m:e>
            <m:r>
              <m:t>G</m:t>
            </m:r>
          </m:e>
          <m:sub>
            <m:r>
              <m:t>K</m:t>
            </m:r>
          </m:sub>
        </m:sSub>
      </m:oMath>
      <w:r>
        <w:t xml:space="preserve"> </w:t>
      </w:r>
      <w:r>
        <w:t xml:space="preserve">and noise figures</w:t>
      </w:r>
      <w:r>
        <w:t xml:space="preserve"> </w:t>
      </w:r>
      <m:oMath>
        <m:sSub>
          <m:e>
            <m:r>
              <m:rPr>
                <m:sty m:val="p"/>
              </m:rPr>
              <m:t>N</m:t>
            </m:r>
            <m:r>
              <m:rPr>
                <m:sty m:val="p"/>
              </m:rPr>
              <m:t>F</m:t>
            </m:r>
          </m:e>
          <m:sub>
            <m:r>
              <m:t>1</m:t>
            </m:r>
          </m:sub>
        </m:sSub>
        <m:r>
          <m:rPr>
            <m:sty m:val="p"/>
          </m:rPr>
          <m:t>,</m:t>
        </m:r>
        <m:sSub>
          <m:e>
            <m:r>
              <m:rPr>
                <m:sty m:val="p"/>
              </m:rPr>
              <m:t>N</m:t>
            </m:r>
            <m:r>
              <m:rPr>
                <m:sty m:val="p"/>
              </m:rPr>
              <m:t>F</m:t>
            </m:r>
          </m:e>
          <m:sub>
            <m:r>
              <m:t>2</m:t>
            </m:r>
          </m:sub>
        </m:sSub>
        <m:r>
          <m:rPr>
            <m:sty m:val="p"/>
          </m:rPr>
          <m:t>,</m:t>
        </m:r>
        <m:r>
          <m:rPr>
            <m:sty m:val="p"/>
          </m:rPr>
          <m:t>…</m:t>
        </m:r>
        <m:r>
          <m:rPr>
            <m:sty m:val="p"/>
          </m:rPr>
          <m:t>,</m:t>
        </m:r>
        <m:sSub>
          <m:e>
            <m:r>
              <m:rPr>
                <m:sty m:val="p"/>
              </m:rPr>
              <m:t>N</m:t>
            </m:r>
            <m:r>
              <m:rPr>
                <m:sty m:val="p"/>
              </m:rPr>
              <m:t>F</m:t>
            </m:r>
          </m:e>
          <m:sub>
            <m:r>
              <m:t>K</m:t>
            </m:r>
          </m:sub>
        </m:sSub>
      </m:oMath>
      <w:r>
        <w:t xml:space="preserve">, respectively, as illustrated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5753100" cy="1114425"/>
                  <wp:effectExtent b="0" l="0" r="0" t="0"/>
                  <wp:docPr descr="" title="" id="34" name="Picture"/>
                  <a:graphic>
                    <a:graphicData uri="http://schemas.openxmlformats.org/drawingml/2006/picture">
                      <pic:pic>
                        <pic:nvPicPr>
                          <pic:cNvPr descr="diagrams/multiple-noise-figure.svg" id="3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bwMode="auto">
                          <a:xfrm>
                            <a:off x="0" y="0"/>
                            <a:ext cx="5753100" cy="1114425"/>
                          </a:xfrm>
                          <a:prstGeom prst="rect">
                            <a:avLst/>
                          </a:prstGeom>
                          <a:noFill/>
                          <a:ln w="9525">
                            <a:noFill/>
                            <a:headEnd/>
                            <a:tailEnd/>
                          </a:ln>
                        </pic:spPr>
                      </pic:pic>
                    </a:graphicData>
                  </a:graphic>
                </wp:inline>
              </w:drawing>
            </w:r>
          </w:p>
          <w:p>
            <w:pPr>
              <w:jc w:val="center"/>
            </w:pPr>
            <w:pPr>
              <w:jc w:val="start"/>
              <w:spacing w:before="200"/>
              <w:pStyle w:val="ImageCaption"/>
            </w:pPr>
            <w:r>
              <w:t xml:space="preserve">Noise figure with several cascaded devices.</w:t>
            </w:r>
          </w:p>
        </w:tc>
      </w:tr>
    </w:tbl>
    <w:p>
      <w:pPr>
        <w:pStyle w:val="BodyText"/>
      </w:pPr>
      <w:r>
        <w:t xml:space="preserve">Let</w:t>
      </w:r>
      <w:r>
        <w:t xml:space="preserve"> </w:t>
      </w:r>
      <m:oMath>
        <m:sSub>
          <m:e>
            <m:r>
              <m:t>G</m:t>
            </m:r>
          </m:e>
          <m:sub>
            <m:r>
              <m:rPr>
                <m:sty m:val="p"/>
              </m:rPr>
              <m:t>{</m:t>
            </m:r>
            <m:r>
              <m:t>1</m:t>
            </m:r>
            <m:r>
              <m:rPr>
                <m:sty m:val="p"/>
              </m:rPr>
              <m:t>,</m:t>
            </m:r>
            <m:r>
              <m:rPr>
                <m:sty m:val="p"/>
              </m:rPr>
              <m:t>…</m:t>
            </m:r>
            <m:r>
              <m:rPr>
                <m:sty m:val="p"/>
              </m:rPr>
              <m:t>,</m:t>
            </m:r>
            <m:r>
              <m:t>k</m:t>
            </m:r>
            <m:r>
              <m:rPr>
                <m:sty m:val="p"/>
              </m:rPr>
              <m:t>}</m:t>
            </m:r>
          </m:sub>
        </m:sSub>
      </m:oMath>
      <w:r>
        <w:t xml:space="preserve"> </w:t>
      </w:r>
      <w:r>
        <w:t xml:space="preserve">denote the gain / loss and</w:t>
      </w:r>
      <w:r>
        <w:t xml:space="preserve"> </w:t>
      </w:r>
      <m:oMath>
        <m:sSub>
          <m:e>
            <m:r>
              <m:rPr>
                <m:sty m:val="p"/>
              </m:rPr>
              <m:t>N</m:t>
            </m:r>
            <m:r>
              <m:rPr>
                <m:sty m:val="p"/>
              </m:rPr>
              <m:t>F</m:t>
            </m:r>
          </m:e>
          <m:sub>
            <m:r>
              <m:rPr>
                <m:sty m:val="p"/>
              </m:rPr>
              <m:t>{</m:t>
            </m:r>
            <m:r>
              <m:t>1</m:t>
            </m:r>
            <m:r>
              <m:rPr>
                <m:sty m:val="p"/>
              </m:rPr>
              <m:t>,</m:t>
            </m:r>
            <m:r>
              <m:rPr>
                <m:sty m:val="p"/>
              </m:rPr>
              <m:t>…</m:t>
            </m:r>
            <m:r>
              <m:rPr>
                <m:sty m:val="p"/>
              </m:rPr>
              <m:t>,</m:t>
            </m:r>
            <m:r>
              <m:t>k</m:t>
            </m:r>
            <m:r>
              <m:rPr>
                <m:sty m:val="p"/>
              </m:rPr>
              <m:t>}</m:t>
            </m:r>
          </m:sub>
        </m:sSub>
      </m:oMath>
      <w:r>
        <w:t xml:space="preserve"> </w:t>
      </w:r>
      <w:r>
        <w:t xml:space="preserve">denote the noise figure of the cascade of the first</w:t>
      </w:r>
      <w:r>
        <w:t xml:space="preserve"> </w:t>
      </w:r>
      <m:oMath>
        <m:r>
          <m:t>1</m:t>
        </m:r>
        <m:r>
          <m:rPr>
            <m:sty m:val="p"/>
          </m:rPr>
          <m:t>≤</m:t>
        </m:r>
        <m:r>
          <m:t>k</m:t>
        </m:r>
        <m:r>
          <m:rPr>
            <m:sty m:val="p"/>
          </m:rPr>
          <m:t>≤</m:t>
        </m:r>
        <m:r>
          <m:t>K</m:t>
        </m:r>
      </m:oMath>
      <w:r>
        <w:t xml:space="preserve"> </w:t>
      </w:r>
      <w:r>
        <w:t xml:space="preserve">components, respectively.</w:t>
      </w:r>
    </w:p>
    <w:p>
      <w:pPr>
        <w:pStyle w:val="BodyText"/>
      </w:pPr>
      <w:r>
        <w:t xml:space="preserve">Applying the result for the cascade of two devices recursively, we have</w:t>
      </w:r>
    </w:p>
    <w:p>
      <w:pPr>
        <w:pStyle w:val="BodyText"/>
      </w:pPr>
      <m:oMathPara>
        <m:oMathParaPr>
          <m:jc m:val="center"/>
        </m:oMathParaPr>
        <m:oMath>
          <m:sSub>
            <m:e>
              <m:r>
                <m:t>G</m:t>
              </m:r>
            </m:e>
            <m:sub>
              <m:r>
                <m:rPr>
                  <m:sty m:val="p"/>
                </m:rPr>
                <m:t>{</m:t>
              </m:r>
              <m:r>
                <m:t>1</m:t>
              </m:r>
              <m:r>
                <m:rPr>
                  <m:sty m:val="p"/>
                </m:rPr>
                <m:t>,</m:t>
              </m:r>
              <m:r>
                <m:rPr>
                  <m:sty m:val="p"/>
                </m:rPr>
                <m:t>…</m:t>
              </m:r>
              <m:r>
                <m:rPr>
                  <m:sty m:val="p"/>
                </m:rPr>
                <m:t>,</m:t>
              </m:r>
              <m:r>
                <m:t>k</m:t>
              </m:r>
              <m:r>
                <m:rPr>
                  <m:sty m:val="p"/>
                </m:rPr>
                <m:t>}</m:t>
              </m:r>
            </m:sub>
          </m:sSub>
          <m:r>
            <m:rPr>
              <m:sty m:val="p"/>
            </m:rPr>
            <m:t>=</m:t>
          </m:r>
          <m:nary>
            <m:naryPr>
              <m:chr m:val="∏"/>
              <m:limLoc m:val="undOvr"/>
              <m:subHide m:val="0"/>
              <m:supHide m:val="0"/>
            </m:naryPr>
            <m:sub>
              <m:r>
                <m:t>i</m:t>
              </m:r>
              <m:r>
                <m:rPr>
                  <m:sty m:val="p"/>
                </m:rPr>
                <m:t>=</m:t>
              </m:r>
              <m:r>
                <m:t>1</m:t>
              </m:r>
            </m:sub>
            <m:sup>
              <m:r>
                <m:t>k</m:t>
              </m:r>
            </m:sup>
            <m:e>
              <m:sSub>
                <m:e>
                  <m:r>
                    <m:t>G</m:t>
                  </m:r>
                </m:e>
                <m:sub>
                  <m:r>
                    <m:t>i</m:t>
                  </m:r>
                </m:sub>
              </m:sSub>
            </m:e>
          </m:nary>
        </m:oMath>
      </m:oMathPara>
    </w:p>
    <w:p>
      <w:pPr>
        <w:pStyle w:val="FirstParagraph"/>
      </w:pPr>
      <w:r>
        <w:t xml:space="preserve">and</w:t>
      </w:r>
    </w:p>
    <w:p>
      <w:pPr>
        <w:pStyle w:val="BodyText"/>
      </w:pPr>
      <m:oMathPara>
        <m:oMathParaPr>
          <m:jc m:val="center"/>
        </m:oMathParaPr>
        <m:oMath>
          <m:m>
            <m:mPr>
              <m:baseJc m:val="center"/>
              <m:plcHide m:val="1"/>
              <m:mcs>
                <m:mc>
                  <m:mcPr>
                    <m:mcJc m:val="right"/>
                    <m:count m:val="1"/>
                  </m:mcPr>
                </m:mc>
                <m:mc>
                  <m:mcPr>
                    <m:mcJc m:val="left"/>
                    <m:count m:val="1"/>
                  </m:mcPr>
                </m:mc>
              </m:mcs>
            </m:mPr>
            <m:mr>
              <m:e>
                <m:sSub>
                  <m:e>
                    <m:r>
                      <m:rPr>
                        <m:sty m:val="p"/>
                      </m:rPr>
                      <m:t>N</m:t>
                    </m:r>
                    <m:r>
                      <m:rPr>
                        <m:sty m:val="p"/>
                      </m:rPr>
                      <m:t>F</m:t>
                    </m:r>
                  </m:e>
                  <m:sub>
                    <m:r>
                      <m:rPr>
                        <m:sty m:val="p"/>
                      </m:rPr>
                      <m:t>{</m:t>
                    </m:r>
                    <m:r>
                      <m:t>1</m:t>
                    </m:r>
                    <m:r>
                      <m:rPr>
                        <m:sty m:val="p"/>
                      </m:rPr>
                      <m:t>,</m:t>
                    </m:r>
                    <m:r>
                      <m:rPr>
                        <m:sty m:val="p"/>
                      </m:rPr>
                      <m:t>…</m:t>
                    </m:r>
                    <m:r>
                      <m:rPr>
                        <m:sty m:val="p"/>
                      </m:rPr>
                      <m:t>,</m:t>
                    </m:r>
                    <m:r>
                      <m:t>K</m:t>
                    </m:r>
                    <m:r>
                      <m:rPr>
                        <m:sty m:val="p"/>
                      </m:rPr>
                      <m:t>}</m:t>
                    </m:r>
                  </m:sub>
                </m:sSub>
              </m:e>
              <m:e>
                <m:r>
                  <m:rPr>
                    <m:sty m:val="p"/>
                  </m:rPr>
                  <m:t>=</m:t>
                </m:r>
                <m:sSub>
                  <m:e>
                    <m:r>
                      <m:rPr>
                        <m:sty m:val="p"/>
                      </m:rPr>
                      <m:t>N</m:t>
                    </m:r>
                    <m:r>
                      <m:rPr>
                        <m:sty m:val="p"/>
                      </m:rPr>
                      <m:t>F</m:t>
                    </m:r>
                  </m:e>
                  <m:sub>
                    <m:r>
                      <m:rPr>
                        <m:sty m:val="p"/>
                      </m:rPr>
                      <m:t>{</m:t>
                    </m:r>
                    <m:r>
                      <m:t>1</m:t>
                    </m:r>
                    <m:r>
                      <m:rPr>
                        <m:sty m:val="p"/>
                      </m:rPr>
                      <m:t>,</m:t>
                    </m:r>
                    <m:r>
                      <m:rPr>
                        <m:sty m:val="p"/>
                      </m:rPr>
                      <m:t>…</m:t>
                    </m:r>
                    <m:r>
                      <m:rPr>
                        <m:sty m:val="p"/>
                      </m:rPr>
                      <m:t>,</m:t>
                    </m:r>
                    <m:r>
                      <m:t>K</m:t>
                    </m:r>
                    <m:r>
                      <m:rPr>
                        <m:sty m:val="p"/>
                      </m:rPr>
                      <m:t>−</m:t>
                    </m:r>
                    <m:r>
                      <m:t>1</m:t>
                    </m:r>
                    <m:r>
                      <m:rPr>
                        <m:sty m:val="p"/>
                      </m:rPr>
                      <m:t>}</m:t>
                    </m:r>
                  </m:sub>
                </m:sSub>
                <m:r>
                  <m:rPr>
                    <m:sty m:val="p"/>
                  </m:rPr>
                  <m:t>+</m:t>
                </m:r>
                <m:f>
                  <m:fPr>
                    <m:type m:val="bar"/>
                  </m:fPr>
                  <m:num>
                    <m:sSub>
                      <m:e>
                        <m:r>
                          <m:rPr>
                            <m:sty m:val="p"/>
                          </m:rPr>
                          <m:t>N</m:t>
                        </m:r>
                        <m:r>
                          <m:rPr>
                            <m:sty m:val="p"/>
                          </m:rPr>
                          <m:t>F</m:t>
                        </m:r>
                      </m:e>
                      <m:sub>
                        <m:r>
                          <m:t>K</m:t>
                        </m:r>
                      </m:sub>
                    </m:sSub>
                    <m:r>
                      <m:rPr>
                        <m:sty m:val="p"/>
                      </m:rPr>
                      <m:t>−</m:t>
                    </m:r>
                    <m:r>
                      <m:t>1</m:t>
                    </m:r>
                  </m:num>
                  <m:den>
                    <m:sSub>
                      <m:e>
                        <m:r>
                          <m:t>G</m:t>
                        </m:r>
                      </m:e>
                      <m:sub>
                        <m:r>
                          <m:rPr>
                            <m:sty m:val="p"/>
                          </m:rPr>
                          <m:t>{</m:t>
                        </m:r>
                        <m:r>
                          <m:t>1</m:t>
                        </m:r>
                        <m:r>
                          <m:rPr>
                            <m:sty m:val="p"/>
                          </m:rPr>
                          <m:t>,</m:t>
                        </m:r>
                        <m:r>
                          <m:rPr>
                            <m:sty m:val="p"/>
                          </m:rPr>
                          <m:t>…</m:t>
                        </m:r>
                        <m:r>
                          <m:rPr>
                            <m:sty m:val="p"/>
                          </m:rPr>
                          <m:t>,</m:t>
                        </m:r>
                        <m:r>
                          <m:t>K</m:t>
                        </m:r>
                        <m:r>
                          <m:rPr>
                            <m:sty m:val="p"/>
                          </m:rPr>
                          <m:t>−</m:t>
                        </m:r>
                        <m:r>
                          <m:t>1</m:t>
                        </m:r>
                        <m:r>
                          <m:rPr>
                            <m:sty m:val="p"/>
                          </m:rPr>
                          <m:t>}</m:t>
                        </m:r>
                      </m:sub>
                    </m:sSub>
                  </m:den>
                </m:f>
              </m:e>
            </m:mr>
            <m:mr>
              <m:e/>
              <m:e>
                <m:r>
                  <m:rPr>
                    <m:sty m:val="p"/>
                  </m:rPr>
                  <m:t>=</m:t>
                </m:r>
                <m:sSub>
                  <m:e>
                    <m:r>
                      <m:rPr>
                        <m:sty m:val="p"/>
                      </m:rPr>
                      <m:t>N</m:t>
                    </m:r>
                    <m:r>
                      <m:rPr>
                        <m:sty m:val="p"/>
                      </m:rPr>
                      <m:t>F</m:t>
                    </m:r>
                  </m:e>
                  <m:sub>
                    <m:r>
                      <m:rPr>
                        <m:sty m:val="p"/>
                      </m:rPr>
                      <m:t>{</m:t>
                    </m:r>
                    <m:r>
                      <m:t>1</m:t>
                    </m:r>
                    <m:r>
                      <m:rPr>
                        <m:sty m:val="p"/>
                      </m:rPr>
                      <m:t>,</m:t>
                    </m:r>
                    <m:r>
                      <m:rPr>
                        <m:sty m:val="p"/>
                      </m:rPr>
                      <m:t>…</m:t>
                    </m:r>
                    <m:r>
                      <m:rPr>
                        <m:sty m:val="p"/>
                      </m:rPr>
                      <m:t>,</m:t>
                    </m:r>
                    <m:r>
                      <m:t>K</m:t>
                    </m:r>
                    <m:r>
                      <m:rPr>
                        <m:sty m:val="p"/>
                      </m:rPr>
                      <m:t>−</m:t>
                    </m:r>
                    <m:r>
                      <m:t>2</m:t>
                    </m:r>
                    <m:r>
                      <m:rPr>
                        <m:sty m:val="p"/>
                      </m:rPr>
                      <m:t>}</m:t>
                    </m:r>
                  </m:sub>
                </m:sSub>
                <m:r>
                  <m:rPr>
                    <m:sty m:val="p"/>
                  </m:rPr>
                  <m:t>+</m:t>
                </m:r>
                <m:f>
                  <m:fPr>
                    <m:type m:val="bar"/>
                  </m:fPr>
                  <m:num>
                    <m:sSub>
                      <m:e>
                        <m:r>
                          <m:rPr>
                            <m:sty m:val="p"/>
                          </m:rPr>
                          <m:t>N</m:t>
                        </m:r>
                        <m:r>
                          <m:rPr>
                            <m:sty m:val="p"/>
                          </m:rPr>
                          <m:t>F</m:t>
                        </m:r>
                      </m:e>
                      <m:sub>
                        <m:r>
                          <m:t>K</m:t>
                        </m:r>
                        <m:r>
                          <m:rPr>
                            <m:sty m:val="p"/>
                          </m:rPr>
                          <m:t>−</m:t>
                        </m:r>
                        <m:r>
                          <m:t>1</m:t>
                        </m:r>
                      </m:sub>
                    </m:sSub>
                    <m:r>
                      <m:rPr>
                        <m:sty m:val="p"/>
                      </m:rPr>
                      <m:t>−</m:t>
                    </m:r>
                    <m:r>
                      <m:t>1</m:t>
                    </m:r>
                  </m:num>
                  <m:den>
                    <m:sSub>
                      <m:e>
                        <m:r>
                          <m:t>G</m:t>
                        </m:r>
                      </m:e>
                      <m:sub>
                        <m:r>
                          <m:rPr>
                            <m:sty m:val="p"/>
                          </m:rPr>
                          <m:t>{</m:t>
                        </m:r>
                        <m:r>
                          <m:t>1</m:t>
                        </m:r>
                        <m:r>
                          <m:rPr>
                            <m:sty m:val="p"/>
                          </m:rPr>
                          <m:t>,</m:t>
                        </m:r>
                        <m:r>
                          <m:rPr>
                            <m:sty m:val="p"/>
                          </m:rPr>
                          <m:t>…</m:t>
                        </m:r>
                        <m:r>
                          <m:rPr>
                            <m:sty m:val="p"/>
                          </m:rPr>
                          <m:t>,</m:t>
                        </m:r>
                        <m:r>
                          <m:t>K</m:t>
                        </m:r>
                        <m:r>
                          <m:rPr>
                            <m:sty m:val="p"/>
                          </m:rPr>
                          <m:t>−</m:t>
                        </m:r>
                        <m:r>
                          <m:t>2</m:t>
                        </m:r>
                        <m:r>
                          <m:rPr>
                            <m:sty m:val="p"/>
                          </m:rPr>
                          <m:t>}</m:t>
                        </m:r>
                      </m:sub>
                    </m:sSub>
                  </m:den>
                </m:f>
                <m:r>
                  <m:rPr>
                    <m:sty m:val="p"/>
                  </m:rPr>
                  <m:t>+</m:t>
                </m:r>
                <m:f>
                  <m:fPr>
                    <m:type m:val="bar"/>
                  </m:fPr>
                  <m:num>
                    <m:sSub>
                      <m:e>
                        <m:r>
                          <m:rPr>
                            <m:sty m:val="p"/>
                          </m:rPr>
                          <m:t>N</m:t>
                        </m:r>
                        <m:r>
                          <m:rPr>
                            <m:sty m:val="p"/>
                          </m:rPr>
                          <m:t>F</m:t>
                        </m:r>
                      </m:e>
                      <m:sub>
                        <m:r>
                          <m:t>K</m:t>
                        </m:r>
                      </m:sub>
                    </m:sSub>
                    <m:r>
                      <m:rPr>
                        <m:sty m:val="p"/>
                      </m:rPr>
                      <m:t>−</m:t>
                    </m:r>
                    <m:r>
                      <m:t>1</m:t>
                    </m:r>
                  </m:num>
                  <m:den>
                    <m:sSub>
                      <m:e>
                        <m:r>
                          <m:t>G</m:t>
                        </m:r>
                      </m:e>
                      <m:sub>
                        <m:r>
                          <m:rPr>
                            <m:sty m:val="p"/>
                          </m:rPr>
                          <m:t>{</m:t>
                        </m:r>
                        <m:r>
                          <m:t>1</m:t>
                        </m:r>
                        <m:r>
                          <m:rPr>
                            <m:sty m:val="p"/>
                          </m:rPr>
                          <m:t>,</m:t>
                        </m:r>
                        <m:r>
                          <m:rPr>
                            <m:sty m:val="p"/>
                          </m:rPr>
                          <m:t>…</m:t>
                        </m:r>
                        <m:r>
                          <m:rPr>
                            <m:sty m:val="p"/>
                          </m:rPr>
                          <m:t>,</m:t>
                        </m:r>
                        <m:r>
                          <m:t>K</m:t>
                        </m:r>
                        <m:r>
                          <m:rPr>
                            <m:sty m:val="p"/>
                          </m:rPr>
                          <m:t>−</m:t>
                        </m:r>
                        <m:r>
                          <m:t>1</m:t>
                        </m:r>
                        <m:r>
                          <m:rPr>
                            <m:sty m:val="p"/>
                          </m:rPr>
                          <m:t>}</m:t>
                        </m:r>
                      </m:sub>
                    </m:sSub>
                  </m:den>
                </m:f>
              </m:e>
            </m:mr>
          </m:m>
        </m:oMath>
      </m:oMathPara>
    </w:p>
    <w:p>
      <w:pPr>
        <w:pStyle w:val="FirstParagraph"/>
      </w:pPr>
      <w:r>
        <w:t xml:space="preserve">and so forth.</w:t>
      </w:r>
    </w:p>
    <w:p>
      <w:pPr>
        <w:pStyle w:val="BodyText"/>
      </w:pPr>
      <w:r>
        <w:t xml:space="preserve">In particular, for</w:t>
      </w:r>
      <w:r>
        <w:t xml:space="preserve"> </w:t>
      </w:r>
      <m:oMath>
        <m:r>
          <m:t>K</m:t>
        </m:r>
        <m:r>
          <m:rPr>
            <m:sty m:val="p"/>
          </m:rPr>
          <m:t>=</m:t>
        </m:r>
        <m:r>
          <m:t>3</m:t>
        </m:r>
      </m:oMath>
      <w:r>
        <w:t xml:space="preserve">, we have</w:t>
      </w:r>
    </w:p>
    <w:p>
      <w:pPr>
        <w:pStyle w:val="BodyText"/>
      </w:pPr>
      <m:oMathPara>
        <m:oMathParaPr>
          <m:jc m:val="center"/>
        </m:oMathParaPr>
        <m:oMath>
          <m:sSub>
            <m:e>
              <m:r>
                <m:rPr>
                  <m:sty m:val="p"/>
                </m:rPr>
                <m:t>N</m:t>
              </m:r>
              <m:r>
                <m:rPr>
                  <m:sty m:val="p"/>
                </m:rPr>
                <m:t>F</m:t>
              </m:r>
            </m:e>
            <m:sub>
              <m:r>
                <m:rPr>
                  <m:sty m:val="p"/>
                </m:rPr>
                <m:t>{</m:t>
              </m:r>
              <m:r>
                <m:t>1</m:t>
              </m:r>
              <m:r>
                <m:rPr>
                  <m:sty m:val="p"/>
                </m:rPr>
                <m:t>,</m:t>
              </m:r>
              <m:r>
                <m:rPr>
                  <m:sty m:val="p"/>
                </m:rPr>
                <m:t>…</m:t>
              </m:r>
              <m:r>
                <m:rPr>
                  <m:sty m:val="p"/>
                </m:rPr>
                <m:t>,</m:t>
              </m:r>
              <m:r>
                <m:t>3</m:t>
              </m:r>
              <m:r>
                <m:rPr>
                  <m:sty m:val="p"/>
                </m:rPr>
                <m:t>}</m:t>
              </m:r>
            </m:sub>
          </m:sSub>
          <m:r>
            <m:rPr>
              <m:sty m:val="p"/>
            </m:rPr>
            <m:t>=</m:t>
          </m:r>
          <m:sSub>
            <m:e>
              <m:r>
                <m:rPr>
                  <m:sty m:val="p"/>
                </m:rPr>
                <m:t>N</m:t>
              </m:r>
              <m:r>
                <m:rPr>
                  <m:sty m:val="p"/>
                </m:rPr>
                <m:t>F</m:t>
              </m:r>
            </m:e>
            <m:sub>
              <m:r>
                <m:t>1</m:t>
              </m:r>
            </m:sub>
          </m:sSub>
          <m:r>
            <m:rPr>
              <m:sty m:val="p"/>
            </m:rPr>
            <m:t>+</m:t>
          </m:r>
          <m:f>
            <m:fPr>
              <m:type m:val="bar"/>
            </m:fPr>
            <m:num>
              <m:sSub>
                <m:e>
                  <m:r>
                    <m:rPr>
                      <m:sty m:val="p"/>
                    </m:rPr>
                    <m:t>N</m:t>
                  </m:r>
                  <m:r>
                    <m:rPr>
                      <m:sty m:val="p"/>
                    </m:rPr>
                    <m:t>F</m:t>
                  </m:r>
                </m:e>
                <m:sub>
                  <m:r>
                    <m:t>2</m:t>
                  </m:r>
                </m:sub>
              </m:sSub>
              <m:r>
                <m:rPr>
                  <m:sty m:val="p"/>
                </m:rPr>
                <m:t>−</m:t>
              </m:r>
              <m:r>
                <m:t>1</m:t>
              </m:r>
            </m:num>
            <m:den>
              <m:sSub>
                <m:e>
                  <m:r>
                    <m:t>G</m:t>
                  </m:r>
                </m:e>
                <m:sub>
                  <m:r>
                    <m:t>1</m:t>
                  </m:r>
                </m:sub>
              </m:sSub>
            </m:den>
          </m:f>
          <m:r>
            <m:rPr>
              <m:sty m:val="p"/>
            </m:rPr>
            <m:t>+</m:t>
          </m:r>
          <m:f>
            <m:fPr>
              <m:type m:val="bar"/>
            </m:fPr>
            <m:num>
              <m:sSub>
                <m:e>
                  <m:r>
                    <m:rPr>
                      <m:sty m:val="p"/>
                    </m:rPr>
                    <m:t>N</m:t>
                  </m:r>
                  <m:r>
                    <m:rPr>
                      <m:sty m:val="p"/>
                    </m:rPr>
                    <m:t>F</m:t>
                  </m:r>
                </m:e>
                <m:sub>
                  <m:r>
                    <m:t>3</m:t>
                  </m:r>
                </m:sub>
              </m:sSub>
              <m:r>
                <m:rPr>
                  <m:sty m:val="p"/>
                </m:rPr>
                <m:t>−</m:t>
              </m:r>
              <m:r>
                <m:t>1</m:t>
              </m:r>
            </m:num>
            <m:den>
              <m:sSub>
                <m:e>
                  <m:r>
                    <m:t>G</m:t>
                  </m:r>
                </m:e>
                <m:sub>
                  <m:r>
                    <m:t>1</m:t>
                  </m:r>
                </m:sub>
              </m:sSub>
              <m:r>
                <m:rPr>
                  <m:sty m:val="p"/>
                </m:rPr>
                <m:t>⋅</m:t>
              </m:r>
              <m:sSub>
                <m:e>
                  <m:r>
                    <m:t>G</m:t>
                  </m:r>
                </m:e>
                <m:sub>
                  <m:r>
                    <m:t>2</m:t>
                  </m:r>
                </m:sub>
              </m:sSub>
            </m:den>
          </m:f>
        </m:oMath>
      </m:oMathPara>
    </w:p>
    <w:bookmarkEnd w:id="36"/>
    <w:bookmarkEnd w:id="37"/>
    <w:bookmarkStart w:id="41" w:name="adding-a-low-noise-amplifier-lna"/>
    <w:p>
      <w:pPr>
        <w:pStyle w:val="Heading2"/>
      </w:pPr>
      <w:r>
        <w:t xml:space="preserve">Adding a Low-Noise Amplifier (LNA)</w:t>
      </w:r>
    </w:p>
    <w:p>
      <w:pPr>
        <w:pStyle w:val="FirstParagraph"/>
      </w:pPr>
      <w:r>
        <w:t xml:space="preserve">The cascaded noise analysis above places significant importance on the first few devices having both low noise figure and high gain. It motiviates the addition of a device called a</w:t>
      </w:r>
      <w:r>
        <w:t xml:space="preserve"> </w:t>
      </w:r>
      <w:r>
        <w:rPr>
          <w:iCs/>
          <w:i/>
        </w:rPr>
        <w:t xml:space="preserve">low-noise amplifier (LNA)</w:t>
      </w:r>
      <w:r>
        <w:t xml:space="preserve"> </w:t>
      </w:r>
      <w:r>
        <w:t xml:space="preserve">to the front end of our radio receiver, as shown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4895850" cy="1371600"/>
                  <wp:effectExtent b="0" l="0" r="0" t="0"/>
                  <wp:docPr descr="" title="" id="39" name="Picture"/>
                  <a:graphic>
                    <a:graphicData uri="http://schemas.openxmlformats.org/drawingml/2006/picture">
                      <pic:pic>
                        <pic:nvPicPr>
                          <pic:cNvPr descr="diagrams/multiple-noise-lna.sv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4895850" cy="1371600"/>
                          </a:xfrm>
                          <a:prstGeom prst="rect">
                            <a:avLst/>
                          </a:prstGeom>
                          <a:noFill/>
                          <a:ln w="9525">
                            <a:noFill/>
                            <a:headEnd/>
                            <a:tailEnd/>
                          </a:ln>
                        </pic:spPr>
                      </pic:pic>
                    </a:graphicData>
                  </a:graphic>
                </wp:inline>
              </w:drawing>
            </w:r>
          </w:p>
          <w:p>
            <w:pPr>
              <w:jc w:val="center"/>
            </w:pPr>
            <w:pPr>
              <w:jc w:val="start"/>
              <w:spacing w:before="200"/>
              <w:pStyle w:val="ImageCaption"/>
            </w:pPr>
            <w:r>
              <w:t xml:space="preserve">Adding an LNA to the receive circuit.</w:t>
            </w:r>
          </w:p>
        </w:tc>
      </w:tr>
    </w:tbl>
    <w:p>
      <w:pPr>
        <w:pStyle w:val="BodyText"/>
      </w:pPr>
      <w:r>
        <w:t xml:space="preserve">As we will see in lab, it will make sense to add additional amplifiers in the receive chain to overcome the noise figure of the analog-to-digital converter as well.</w:t>
      </w:r>
    </w:p>
    <w:bookmarkEnd w:id="41"/>
    <w:bookmarkStart w:id="42" w:name="refences"/>
    <w:p>
      <w:pPr>
        <w:pStyle w:val="Heading2"/>
      </w:pPr>
      <w:r>
        <w:t xml:space="preserve">Refences</w:t>
      </w:r>
    </w:p>
    <w:p>
      <w:pPr>
        <w:numPr>
          <w:ilvl w:val="0"/>
          <w:numId w:val="1002"/>
        </w:numPr>
      </w:pPr>
      <w:r>
        <w:t xml:space="preserve">H. T. Friis,</w:t>
      </w:r>
      <w:r>
        <w:t xml:space="preserve"> </w:t>
      </w:r>
      <w:r>
        <w:t xml:space="preserve">“</w:t>
      </w:r>
      <w:r>
        <w:t xml:space="preserve">Noise Figures of Radio Receivers,</w:t>
      </w:r>
      <w:r>
        <w:t xml:space="preserve">”</w:t>
      </w:r>
      <w:r>
        <w:t xml:space="preserve"> </w:t>
      </w:r>
      <w:r>
        <w:t xml:space="preserve">in</w:t>
      </w:r>
      <w:r>
        <w:t xml:space="preserve"> </w:t>
      </w:r>
      <w:r>
        <w:rPr>
          <w:iCs/>
          <w:i/>
        </w:rPr>
        <w:t xml:space="preserve">Proceedings of the IRE</w:t>
      </w:r>
      <w:r>
        <w:t xml:space="preserve">, vol. 32, no. 7, pp. 419-422, July 1944. doi: 10.1109/JRPROC.1944.232049</w:t>
      </w:r>
    </w:p>
    <w:p>
      <w:pPr>
        <w:numPr>
          <w:ilvl w:val="0"/>
          <w:numId w:val="1002"/>
        </w:numPr>
      </w:pPr>
      <w:r>
        <w:t xml:space="preserve">Henry W. Ott,</w:t>
      </w:r>
      <w:r>
        <w:t xml:space="preserve"> </w:t>
      </w:r>
      <w:r>
        <w:rPr>
          <w:iCs/>
          <w:i/>
        </w:rPr>
        <w:t xml:space="preserve">Noise Reduction Techniques in Electronic Systems</w:t>
      </w:r>
      <w:r>
        <w:t xml:space="preserve">, 2nd Edition, John Wiley &amp; Sons, 1988.</w:t>
      </w:r>
    </w:p>
    <w:bookmarkEnd w:id="42"/>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9" Target="media/rId29.svgz" /><Relationship Type="http://schemas.openxmlformats.org/officeDocument/2006/relationships/image" Id="rId33" Target="media/rId33.svgz" /><Relationship Type="http://schemas.openxmlformats.org/officeDocument/2006/relationships/image" Id="rId38" Target="media/rId38.svgz" /><Relationship Type="http://schemas.openxmlformats.org/officeDocument/2006/relationships/image" Id="rId20" Target="media/rId20.svgz" /><Relationship Type="http://schemas.openxmlformats.org/officeDocument/2006/relationships/image" Id="rId25" Target="media/rId25.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22 - Noise Figure</dc:title>
  <dc:creator/>
  <cp:keywords/>
  <dcterms:created xsi:type="dcterms:W3CDTF">2026-03-16T23:58:48Z</dcterms:created>
  <dcterms:modified xsi:type="dcterms:W3CDTF">2026-03-16T23:58:48Z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