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rId37.svgz" ContentType="image/svg+xml"/>
  <Override PartName="/word/media/rId20.svgz" ContentType="image/svg+xml"/>
  <Override PartName="/word/media/rId30.svgz" ContentType="image/svg+xml"/>
  <Override PartName="/word/media/rId41.svgz" ContentType="image/svg+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Lecture</w:t>
      </w:r>
      <w:r>
        <w:t xml:space="preserve"> </w:t>
      </w:r>
      <w:r>
        <w:t xml:space="preserve">21</w:t>
      </w:r>
      <w:r>
        <w:t xml:space="preserve"> </w:t>
      </w:r>
      <w:r>
        <w:t xml:space="preserve">-</w:t>
      </w:r>
      <w:r>
        <w:t xml:space="preserve"> </w:t>
      </w:r>
      <w:r>
        <w:t xml:space="preserve">Thermal</w:t>
      </w:r>
      <w:r>
        <w:t xml:space="preserve"> </w:t>
      </w:r>
      <w:r>
        <w:t xml:space="preserve">Noise</w:t>
      </w:r>
    </w:p>
    <w:p>
      <w:pPr>
        <w:pStyle w:val="Subtitle"/>
      </w:pPr>
      <w:r>
        <w:t xml:space="preserve">EE-30023/31023,</w:t>
      </w:r>
      <w:r>
        <w:t xml:space="preserve"> </w:t>
      </w:r>
      <w:r>
        <w:t xml:space="preserve">Department</w:t>
      </w:r>
      <w:r>
        <w:t xml:space="preserve"> </w:t>
      </w:r>
      <w:r>
        <w:t xml:space="preserve">of</w:t>
      </w:r>
      <w:r>
        <w:t xml:space="preserve"> </w:t>
      </w:r>
      <w:r>
        <w:t xml:space="preserve">Electrical</w:t>
      </w:r>
      <w:r>
        <w:t xml:space="preserve"> </w:t>
      </w:r>
      <w:r>
        <w:t xml:space="preserve">Engineering,</w:t>
      </w:r>
      <w:r>
        <w:t xml:space="preserve"> </w:t>
      </w:r>
      <w:r>
        <w:t xml:space="preserve">University</w:t>
      </w:r>
      <w:r>
        <w:t xml:space="preserve"> </w:t>
      </w:r>
      <w:r>
        <w:t xml:space="preserve">of</w:t>
      </w:r>
      <w:r>
        <w:t xml:space="preserve"> </w:t>
      </w:r>
      <w:r>
        <w:t xml:space="preserve">Notre</w:t>
      </w:r>
      <w:r>
        <w:t xml:space="preserve"> </w:t>
      </w:r>
      <w:r>
        <w:t xml:space="preserve">Dame</w:t>
      </w:r>
    </w:p>
    <w:p>
      <w:pPr>
        <w:pStyle w:val="FirstParagraph"/>
      </w:pPr>
      <w:r>
        <w:t xml:space="preserve">In our radio circuits, particularly in the receive circuitry, we will need to account for the fact that components with resistive elements exhibit</w:t>
      </w:r>
      <w:r>
        <w:t xml:space="preserve"> </w:t>
      </w:r>
      <w:r>
        <w:rPr>
          <w:iCs/>
          <w:i/>
        </w:rPr>
        <w:t xml:space="preserve">thermal noise</w:t>
      </w:r>
      <w:r>
        <w:t xml:space="preserve">. The high-level concept is illustrated in the figure below.</w:t>
      </w:r>
    </w:p>
    <w:tbl>
      <w:tblPr>
        <w:tblStyle w:val="Table"/>
        <w:tblW w:type="pct" w:w="5000"/>
        <w:tblLook w:firstRow="0" w:lastRow="0" w:firstColumn="0" w:lastColumn="0" w:noHBand="0" w:noVBand="0" w:val="0000"/>
        <w:jc w:val="start"/>
      </w:tblPr>
      <w:tblGrid>
        <w:gridCol w:w="7920"/>
      </w:tblGrid>
      <w:tr>
        <w:tc>
          <w:tcPr/>
          <w:p>
            <w:pPr>
              <w:jc w:val="center"/>
            </w:pPr>
            <w:r>
              <w:drawing>
                <wp:inline>
                  <wp:extent cx="2552700" cy="1552575"/>
                  <wp:effectExtent b="0" l="0" r="0" t="0"/>
                  <wp:docPr descr="" title="" id="21" name="Picture"/>
                  <a:graphic>
                    <a:graphicData uri="http://schemas.openxmlformats.org/drawingml/2006/picture">
                      <pic:pic>
                        <pic:nvPicPr>
                          <pic:cNvPr descr="diagrams/resistor-model.svg"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2552700" cy="1552575"/>
                          </a:xfrm>
                          <a:prstGeom prst="rect">
                            <a:avLst/>
                          </a:prstGeom>
                          <a:noFill/>
                          <a:ln w="9525">
                            <a:noFill/>
                            <a:headEnd/>
                            <a:tailEnd/>
                          </a:ln>
                        </pic:spPr>
                      </pic:pic>
                    </a:graphicData>
                  </a:graphic>
                </wp:inline>
              </w:drawing>
            </w:r>
          </w:p>
          <w:p>
            <w:pPr>
              <w:jc w:val="center"/>
            </w:pPr>
            <w:pPr>
              <w:jc w:val="start"/>
              <w:spacing w:before="200"/>
              <w:pStyle w:val="ImageCaption"/>
            </w:pPr>
            <w:r>
              <w:t xml:space="preserve">Practical resistor model.</w:t>
            </w:r>
          </w:p>
        </w:tc>
      </w:tr>
    </w:tbl>
    <w:p>
      <w:pPr>
        <w:pStyle w:val="BodyText"/>
      </w:pPr>
      <w:r>
        <w:t xml:space="preserve">An ideal resistor when shorted exhibits zero voltage drop. However, a real resistor when shorted exhibits a random voltage drop associated with vibrations of the molecules in the resistor. We treat the voltage source</w:t>
      </w:r>
      <w:r>
        <w:t xml:space="preserve"> </w:t>
      </w:r>
      <m:oMath>
        <m:r>
          <m:t>w</m:t>
        </m:r>
        <m:d>
          <m:dPr>
            <m:begChr m:val="("/>
            <m:endChr m:val=")"/>
            <m:sepChr m:val=""/>
            <m:grow/>
          </m:dPr>
          <m:e>
            <m:r>
              <m:t>t</m:t>
            </m:r>
          </m:e>
        </m:d>
      </m:oMath>
      <w:r>
        <w:t xml:space="preserve"> </w:t>
      </w:r>
      <w:r>
        <w:t xml:space="preserve">as a</w:t>
      </w:r>
      <w:r>
        <w:t xml:space="preserve"> </w:t>
      </w:r>
      <w:r>
        <w:rPr>
          <w:iCs/>
          <w:i/>
        </w:rPr>
        <w:t xml:space="preserve">random process</w:t>
      </w:r>
      <w:r>
        <w:t xml:space="preserve"> </w:t>
      </w:r>
      <w:r>
        <w:t xml:space="preserve">to deal with uncertainty.</w:t>
      </w:r>
    </w:p>
    <w:p>
      <w:pPr>
        <w:pStyle w:val="BodyText"/>
      </w:pPr>
      <w:r>
        <w:t xml:space="preserve">Real resistances arises in the antennas, transmission lines, transistor gates, and other circuit components in the receiver, and we need to develop models for the noise and circuit and algorithm designs to reduce its impact on link performance.</w:t>
      </w:r>
    </w:p>
    <w:bookmarkStart w:id="25" w:name="random-process-model"/>
    <w:p>
      <w:pPr>
        <w:pStyle w:val="Heading2"/>
      </w:pPr>
      <w:r>
        <w:t xml:space="preserve">Random Process Model</w:t>
      </w:r>
    </w:p>
    <w:p>
      <w:pPr>
        <w:pStyle w:val="FirstParagraph"/>
      </w:pPr>
      <w:r>
        <w:t xml:space="preserve">Some signals are modeled as</w:t>
      </w:r>
      <w:r>
        <w:t xml:space="preserve"> </w:t>
      </w:r>
      <w:r>
        <w:rPr>
          <w:iCs/>
          <w:i/>
        </w:rPr>
        <w:t xml:space="preserve">random processes</w:t>
      </w:r>
      <w:r>
        <w:t xml:space="preserve"> </w:t>
      </w:r>
      <w:r>
        <w:t xml:space="preserve">because they exhibit significant uncertainty. In particular, if we were to short a real resistor and measure the voltage across it for two distinct periods of time, even under the most controlled settings the two voltage signals would be unequal almost everywhere! For an ideal resistor, the voltages would be identically zero for both periods.</w:t>
      </w:r>
    </w:p>
    <w:bookmarkStart w:id="23" w:name="time-and-ensemble-domains"/>
    <w:p>
      <w:pPr>
        <w:pStyle w:val="Heading3"/>
      </w:pPr>
      <w:r>
        <w:t xml:space="preserve">Time and Ensemble Domains</w:t>
      </w:r>
    </w:p>
    <w:p>
      <w:pPr>
        <w:pStyle w:val="FirstParagraph"/>
      </w:pPr>
      <w:r>
        <w:t xml:space="preserve">To address uncertainty, we characterize statistical behavior of the random signal averaged over extremely long periods of time or over many, many measurements.</w:t>
      </w:r>
      <w:r>
        <w:t xml:space="preserve"> </w:t>
      </w:r>
      <w:r>
        <w:t xml:space="preserve">Fortunately, for many random signals of interest, these two characterizations are consistent with each other.</w:t>
      </w:r>
    </w:p>
    <w:p>
      <w:pPr>
        <w:pStyle w:val="BodyText"/>
      </w:pPr>
      <w:r>
        <w:t xml:space="preserve">More specifically, we utilize</w:t>
      </w:r>
      <w:r>
        <w:t xml:space="preserve"> </w:t>
      </w:r>
      <w:r>
        <w:rPr>
          <w:bCs/>
          <w:b/>
        </w:rPr>
        <w:t xml:space="preserve">two variables</w:t>
      </w:r>
      <w:r>
        <w:t xml:space="preserve"> </w:t>
      </w:r>
      <w:r>
        <w:t xml:space="preserve">to define a random signal, a time variable</w:t>
      </w:r>
      <w:r>
        <w:t xml:space="preserve"> </w:t>
      </w:r>
      <m:oMath>
        <m:r>
          <m:t>t</m:t>
        </m:r>
        <m:r>
          <m:rPr>
            <m:sty m:val="p"/>
          </m:rPr>
          <m:t>∈</m:t>
        </m:r>
        <m:r>
          <m:rPr>
            <m:sty m:val="p"/>
            <m:scr m:val="double-struck"/>
          </m:rPr>
          <m:t>R</m:t>
        </m:r>
      </m:oMath>
      <w:r>
        <w:t xml:space="preserve"> </w:t>
      </w:r>
      <w:r>
        <w:t xml:space="preserve">and a measurement variable</w:t>
      </w:r>
      <w:r>
        <w:t xml:space="preserve"> </w:t>
      </w:r>
      <m:oMath>
        <m:r>
          <m:t>ω</m:t>
        </m:r>
        <m:r>
          <m:rPr>
            <m:sty m:val="p"/>
          </m:rPr>
          <m:t>∈</m:t>
        </m:r>
        <m:r>
          <m:t>Ω</m:t>
        </m:r>
      </m:oMath>
      <w:r>
        <w:t xml:space="preserve">.</w:t>
      </w:r>
    </w:p>
    <w:p>
      <w:pPr>
        <w:numPr>
          <w:ilvl w:val="0"/>
          <w:numId w:val="1001"/>
        </w:numPr>
      </w:pPr>
      <w:r>
        <w:t xml:space="preserve">The set</w:t>
      </w:r>
      <w:r>
        <w:t xml:space="preserve"> </w:t>
      </w:r>
      <m:oMath>
        <m:r>
          <m:t>Ω</m:t>
        </m:r>
      </m:oMath>
      <w:r>
        <w:t xml:space="preserve"> </w:t>
      </w:r>
      <w:r>
        <w:t xml:space="preserve">captures all possible outcomes of the measurements, in this case all possible measured waveforms, each as a function of time</w:t>
      </w:r>
      <w:r>
        <w:t xml:space="preserve"> </w:t>
      </w:r>
      <m:oMath>
        <m:r>
          <m:t>t</m:t>
        </m:r>
        <m:r>
          <m:rPr>
            <m:sty m:val="p"/>
          </m:rPr>
          <m:t>∈</m:t>
        </m:r>
        <m:r>
          <m:rPr>
            <m:sty m:val="p"/>
            <m:scr m:val="double-struck"/>
          </m:rPr>
          <m:t>R</m:t>
        </m:r>
      </m:oMath>
      <w:r>
        <w:t xml:space="preserve">. In the general theory of probility and random processes,</w:t>
      </w:r>
      <w:r>
        <w:t xml:space="preserve"> </w:t>
      </w:r>
      <m:oMath>
        <m:r>
          <m:t>Ω</m:t>
        </m:r>
      </m:oMath>
      <w:r>
        <w:t xml:space="preserve"> </w:t>
      </w:r>
      <w:r>
        <w:t xml:space="preserve">is called the</w:t>
      </w:r>
      <w:r>
        <w:t xml:space="preserve"> </w:t>
      </w:r>
      <w:r>
        <w:rPr>
          <w:iCs/>
          <w:i/>
        </w:rPr>
        <w:t xml:space="preserve">sample space</w:t>
      </w:r>
      <w:r>
        <w:t xml:space="preserve"> </w:t>
      </w:r>
      <w:r>
        <w:t xml:space="preserve">or</w:t>
      </w:r>
      <w:r>
        <w:t xml:space="preserve"> </w:t>
      </w:r>
      <w:r>
        <w:rPr>
          <w:iCs/>
          <w:i/>
        </w:rPr>
        <w:t xml:space="preserve">ensemble</w:t>
      </w:r>
      <w:r>
        <w:t xml:space="preserve">.</w:t>
      </w:r>
    </w:p>
    <w:p>
      <w:pPr>
        <w:numPr>
          <w:ilvl w:val="0"/>
          <w:numId w:val="1001"/>
        </w:numPr>
      </w:pPr>
      <w:r>
        <w:t xml:space="preserve">For each fixed</w:t>
      </w:r>
      <w:r>
        <w:t xml:space="preserve"> </w:t>
      </w:r>
      <m:oMath>
        <m:sSub>
          <m:e>
            <m:r>
              <m:t>ω</m:t>
            </m:r>
          </m:e>
          <m:sub>
            <m:r>
              <m:t>0</m:t>
            </m:r>
          </m:sub>
        </m:sSub>
        <m:r>
          <m:rPr>
            <m:sty m:val="p"/>
          </m:rPr>
          <m:t>∈</m:t>
        </m:r>
        <m:r>
          <m:t>Ω</m:t>
        </m:r>
      </m:oMath>
      <w:r>
        <w:t xml:space="preserve">, the measurement</w:t>
      </w:r>
      <w:r>
        <w:t xml:space="preserve"> </w:t>
      </w:r>
      <m:oMath>
        <m:r>
          <m:t>w</m:t>
        </m:r>
        <m:d>
          <m:dPr>
            <m:begChr m:val="("/>
            <m:endChr m:val=")"/>
            <m:sepChr m:val=""/>
            <m:grow/>
          </m:dPr>
          <m:e>
            <m:r>
              <m:t>t</m:t>
            </m:r>
            <m:r>
              <m:rPr>
                <m:sty m:val="p"/>
              </m:rPr>
              <m:t>,</m:t>
            </m:r>
            <m:sSub>
              <m:e>
                <m:r>
                  <m:t>ω</m:t>
                </m:r>
              </m:e>
              <m:sub>
                <m:r>
                  <m:t>0</m:t>
                </m:r>
              </m:sub>
            </m:sSub>
          </m:e>
        </m:d>
      </m:oMath>
      <w:r>
        <w:t xml:space="preserve"> </w:t>
      </w:r>
      <w:r>
        <w:t xml:space="preserve">is a conventional signal waveform.</w:t>
      </w:r>
    </w:p>
    <w:p>
      <w:pPr>
        <w:numPr>
          <w:ilvl w:val="0"/>
          <w:numId w:val="1001"/>
        </w:numPr>
      </w:pPr>
      <w:r>
        <w:t xml:space="preserve">For each fixed</w:t>
      </w:r>
      <w:r>
        <w:t xml:space="preserve"> </w:t>
      </w:r>
      <m:oMath>
        <m:sSub>
          <m:e>
            <m:r>
              <m:t>t</m:t>
            </m:r>
          </m:e>
          <m:sub>
            <m:r>
              <m:t>0</m:t>
            </m:r>
          </m:sub>
        </m:sSub>
        <m:r>
          <m:rPr>
            <m:sty m:val="p"/>
          </m:rPr>
          <m:t>∈</m:t>
        </m:r>
        <m:r>
          <m:rPr>
            <m:sty m:val="p"/>
            <m:scr m:val="double-struck"/>
          </m:rPr>
          <m:t>R</m:t>
        </m:r>
      </m:oMath>
      <w:r>
        <w:t xml:space="preserve">, the measurement</w:t>
      </w:r>
      <w:r>
        <w:t xml:space="preserve"> </w:t>
      </w:r>
      <m:oMath>
        <m:r>
          <m:t>w</m:t>
        </m:r>
        <m:d>
          <m:dPr>
            <m:begChr m:val="("/>
            <m:endChr m:val=")"/>
            <m:sepChr m:val=""/>
            <m:grow/>
          </m:dPr>
          <m:e>
            <m:sSub>
              <m:e>
                <m:r>
                  <m:t>t</m:t>
                </m:r>
              </m:e>
              <m:sub>
                <m:r>
                  <m:t>0</m:t>
                </m:r>
              </m:sub>
            </m:sSub>
            <m:r>
              <m:rPr>
                <m:sty m:val="p"/>
              </m:rPr>
              <m:t>,</m:t>
            </m:r>
            <m:r>
              <m:t>ω</m:t>
            </m:r>
          </m:e>
        </m:d>
      </m:oMath>
      <w:r>
        <w:t xml:space="preserve"> </w:t>
      </w:r>
      <w:r>
        <w:t xml:space="preserve">is a random variable on the sample space</w:t>
      </w:r>
      <w:r>
        <w:t xml:space="preserve"> </w:t>
      </w:r>
      <m:oMath>
        <m:r>
          <m:t>Ω</m:t>
        </m:r>
      </m:oMath>
      <w:r>
        <w:t xml:space="preserve">.</w:t>
      </w:r>
    </w:p>
    <w:p>
      <w:pPr>
        <w:numPr>
          <w:ilvl w:val="0"/>
          <w:numId w:val="1001"/>
        </w:numPr>
      </w:pPr>
      <w:r>
        <w:t xml:space="preserve">For simplicity of notation, we often drop the dependence upon</w:t>
      </w:r>
      <w:r>
        <w:t xml:space="preserve"> </w:t>
      </w:r>
      <m:oMath>
        <m:r>
          <m:t>ω</m:t>
        </m:r>
      </m:oMath>
      <w:r>
        <w:t xml:space="preserve"> </w:t>
      </w:r>
      <w:r>
        <w:t xml:space="preserve">when it is clear from the context that the signal is modeled as a random process and would not otherwise cause confusion.</w:t>
      </w:r>
    </w:p>
    <w:bookmarkEnd w:id="23"/>
    <w:bookmarkStart w:id="24" w:name="time-ensemble-and-sample-averages"/>
    <w:p>
      <w:pPr>
        <w:pStyle w:val="Heading3"/>
      </w:pPr>
      <w:r>
        <w:t xml:space="preserve">Time, Ensemble, and Sample Averages</w:t>
      </w:r>
    </w:p>
    <w:p>
      <w:pPr>
        <w:pStyle w:val="FirstParagraph"/>
      </w:pPr>
      <w:r>
        <w:t xml:space="preserve">Consider a random process</w:t>
      </w:r>
      <w:r>
        <w:t xml:space="preserve"> </w:t>
      </w:r>
      <m:oMath>
        <m:r>
          <m:t>x</m:t>
        </m:r>
        <m:d>
          <m:dPr>
            <m:begChr m:val="("/>
            <m:endChr m:val=")"/>
            <m:sepChr m:val=""/>
            <m:grow/>
          </m:dPr>
          <m:e>
            <m:r>
              <m:t>t</m:t>
            </m:r>
            <m:r>
              <m:rPr>
                <m:sty m:val="p"/>
              </m:rPr>
              <m:t>,</m:t>
            </m:r>
            <m:r>
              <m:t>ω</m:t>
            </m:r>
          </m:e>
        </m:d>
      </m:oMath>
      <w:r>
        <w:t xml:space="preserve">,</w:t>
      </w:r>
      <w:r>
        <w:t xml:space="preserve"> </w:t>
      </w:r>
      <m:oMath>
        <m:r>
          <m:t>t</m:t>
        </m:r>
        <m:r>
          <m:rPr>
            <m:sty m:val="p"/>
          </m:rPr>
          <m:t>∈</m:t>
        </m:r>
        <m:r>
          <m:rPr>
            <m:sty m:val="p"/>
            <m:scr m:val="double-struck"/>
          </m:rPr>
          <m:t>R</m:t>
        </m:r>
      </m:oMath>
      <w:r>
        <w:t xml:space="preserve">,</w:t>
      </w:r>
      <w:r>
        <w:t xml:space="preserve"> </w:t>
      </w:r>
      <m:oMath>
        <m:r>
          <m:t>ω</m:t>
        </m:r>
        <m:r>
          <m:rPr>
            <m:sty m:val="p"/>
          </m:rPr>
          <m:t>∈</m:t>
        </m:r>
        <m:r>
          <m:t>Ω</m:t>
        </m:r>
      </m:oMath>
      <w:r>
        <w:t xml:space="preserve"> </w:t>
      </w:r>
      <w:r>
        <w:t xml:space="preserve">and function</w:t>
      </w:r>
      <w:r>
        <w:t xml:space="preserve"> </w:t>
      </w:r>
      <m:oMath>
        <m:r>
          <m:t>g</m:t>
        </m:r>
        <m:d>
          <m:dPr>
            <m:begChr m:val="("/>
            <m:endChr m:val=")"/>
            <m:sepChr m:val=""/>
            <m:grow/>
          </m:dPr>
          <m:e>
            <m:r>
              <m:t>x</m:t>
            </m:r>
          </m:e>
        </m:d>
      </m:oMath>
      <w:r>
        <w:t xml:space="preserve">,</w:t>
      </w:r>
      <w:r>
        <w:t xml:space="preserve"> </w:t>
      </w:r>
      <m:oMath>
        <m:r>
          <m:t>x</m:t>
        </m:r>
        <m:r>
          <m:rPr>
            <m:sty m:val="p"/>
          </m:rPr>
          <m:t>∈</m:t>
        </m:r>
        <m:r>
          <m:rPr>
            <m:sty m:val="p"/>
            <m:scr m:val="double-struck"/>
          </m:rPr>
          <m:t>R</m:t>
        </m:r>
      </m:oMath>
      <w:r>
        <w:t xml:space="preserve"> </w:t>
      </w:r>
      <w:r>
        <w:t xml:space="preserve">that represents a quantity we may want to measure or compute related to the process.</w:t>
      </w:r>
    </w:p>
    <w:p>
      <w:pPr>
        <w:pStyle w:val="BodyText"/>
      </w:pPr>
      <w:r>
        <w:t xml:space="preserve">For a given measurement</w:t>
      </w:r>
      <w:r>
        <w:t xml:space="preserve"> </w:t>
      </w:r>
      <m:oMath>
        <m:sSub>
          <m:e>
            <m:r>
              <m:t>ω</m:t>
            </m:r>
          </m:e>
          <m:sub>
            <m:r>
              <m:t>0</m:t>
            </m:r>
          </m:sub>
        </m:sSub>
        <m:r>
          <m:rPr>
            <m:sty m:val="p"/>
          </m:rPr>
          <m:t>∈</m:t>
        </m:r>
        <m:r>
          <m:t>Ω</m:t>
        </m:r>
      </m:oMath>
      <w:r>
        <w:t xml:space="preserve">, we can compute the</w:t>
      </w:r>
      <w:r>
        <w:t xml:space="preserve"> </w:t>
      </w:r>
      <w:r>
        <w:rPr>
          <w:iCs/>
          <w:i/>
        </w:rPr>
        <w:t xml:space="preserve">time-average value</w:t>
      </w:r>
      <w:r>
        <w:t xml:space="preserve"> </w:t>
      </w:r>
      <w:r>
        <w:t xml:space="preserve">of</w:t>
      </w:r>
      <w:r>
        <w:t xml:space="preserve"> </w:t>
      </w:r>
      <m:oMath>
        <m:r>
          <m:t>g</m:t>
        </m:r>
        <m:d>
          <m:dPr>
            <m:begChr m:val="("/>
            <m:endChr m:val=")"/>
            <m:sepChr m:val=""/>
            <m:grow/>
          </m:dPr>
          <m:e>
            <m:r>
              <m:t>x</m:t>
            </m:r>
            <m:d>
              <m:dPr>
                <m:begChr m:val="("/>
                <m:endChr m:val=")"/>
                <m:sepChr m:val=""/>
                <m:grow/>
              </m:dPr>
              <m:e>
                <m:r>
                  <m:t>t</m:t>
                </m:r>
                <m:r>
                  <m:rPr>
                    <m:sty m:val="p"/>
                  </m:rPr>
                  <m:t>,</m:t>
                </m:r>
                <m:sSub>
                  <m:e>
                    <m:r>
                      <m:t>ω</m:t>
                    </m:r>
                  </m:e>
                  <m:sub>
                    <m:r>
                      <m:t>0</m:t>
                    </m:r>
                  </m:sub>
                </m:sSub>
              </m:e>
            </m:d>
          </m:e>
        </m:d>
      </m:oMath>
      <w:r>
        <w:t xml:space="preserve"> </w:t>
      </w:r>
      <w:r>
        <w:t xml:space="preserve">as</w:t>
      </w:r>
    </w:p>
    <w:p>
      <w:pPr>
        <w:pStyle w:val="BodyText"/>
      </w:pPr>
      <m:oMathPara>
        <m:oMathParaPr>
          <m:jc m:val="center"/>
        </m:oMathParaPr>
        <m:oMath>
          <m:bar>
            <m:barPr>
              <m:pos m:val="top"/>
            </m:barPr>
            <m:e>
              <m:r>
                <m:t>g</m:t>
              </m:r>
              <m:d>
                <m:dPr>
                  <m:begChr m:val="("/>
                  <m:endChr m:val=")"/>
                  <m:sepChr m:val=""/>
                  <m:grow/>
                </m:dPr>
                <m:e>
                  <m:r>
                    <m:t>x</m:t>
                  </m:r>
                  <m:d>
                    <m:dPr>
                      <m:begChr m:val="("/>
                      <m:endChr m:val=")"/>
                      <m:sepChr m:val=""/>
                      <m:grow/>
                    </m:dPr>
                    <m:e>
                      <m:r>
                        <m:t>t</m:t>
                      </m:r>
                      <m:r>
                        <m:rPr>
                          <m:sty m:val="p"/>
                        </m:rPr>
                        <m:t>,</m:t>
                      </m:r>
                      <m:sSub>
                        <m:e>
                          <m:r>
                            <m:t>ω</m:t>
                          </m:r>
                        </m:e>
                        <m:sub>
                          <m:r>
                            <m:t>0</m:t>
                          </m:r>
                        </m:sub>
                      </m:sSub>
                    </m:e>
                  </m:d>
                </m:e>
              </m:d>
            </m:e>
          </m:bar>
          <m:box>
            <m:boxPr>
              <m:opEmu m:val="1"/>
            </m:boxPr>
            <m:e>
              <m:r>
                <m:rPr>
                  <m:sty m:val="p"/>
                </m:rPr>
                <m:t>:=</m:t>
              </m:r>
            </m:e>
          </m:box>
          <m:limLow>
            <m:e>
              <m:r>
                <m:rPr>
                  <m:sty m:val="p"/>
                </m:rPr>
                <m:t>lim</m:t>
              </m:r>
            </m:e>
            <m:lim>
              <m:r>
                <m:t>T</m:t>
              </m:r>
              <m:r>
                <m:rPr>
                  <m:sty m:val="p"/>
                </m:rPr>
                <m:t>→</m:t>
              </m:r>
              <m:r>
                <m:rPr>
                  <m:sty m:val="p"/>
                </m:rPr>
                <m:t>∞</m:t>
              </m:r>
            </m:lim>
          </m:limLow>
          <m:f>
            <m:fPr>
              <m:type m:val="bar"/>
            </m:fPr>
            <m:num>
              <m:r>
                <m:t>1</m:t>
              </m:r>
            </m:num>
            <m:den>
              <m:r>
                <m:t>T</m:t>
              </m:r>
            </m:den>
          </m:f>
          <m:nary>
            <m:naryPr>
              <m:chr m:val="∫"/>
              <m:limLoc m:val="subSup"/>
              <m:subHide m:val="0"/>
              <m:supHide m:val="0"/>
            </m:naryPr>
            <m:sub>
              <m:r>
                <m:rPr>
                  <m:sty m:val="p"/>
                </m:rPr>
                <m:t>−</m:t>
              </m:r>
              <m:r>
                <m:t>T</m:t>
              </m:r>
              <m:r>
                <m:rPr>
                  <m:sty m:val="p"/>
                </m:rPr>
                <m:t>/</m:t>
              </m:r>
              <m:r>
                <m:t>2</m:t>
              </m:r>
            </m:sub>
            <m:sup>
              <m:r>
                <m:rPr>
                  <m:sty m:val="p"/>
                </m:rPr>
                <m:t>+</m:t>
              </m:r>
              <m:r>
                <m:t>T</m:t>
              </m:r>
              <m:r>
                <m:rPr>
                  <m:sty m:val="p"/>
                </m:rPr>
                <m:t>/</m:t>
              </m:r>
              <m:r>
                <m:t>2</m:t>
              </m:r>
            </m:sup>
            <m:e>
              <m:r>
                <m:t>g</m:t>
              </m:r>
            </m:e>
          </m:nary>
          <m:d>
            <m:dPr>
              <m:begChr m:val="("/>
              <m:endChr m:val=")"/>
              <m:sepChr m:val=""/>
              <m:grow/>
            </m:dPr>
            <m:e>
              <m:r>
                <m:t>x</m:t>
              </m:r>
              <m:d>
                <m:dPr>
                  <m:begChr m:val="("/>
                  <m:endChr m:val=")"/>
                  <m:sepChr m:val=""/>
                  <m:grow/>
                </m:dPr>
                <m:e>
                  <m:r>
                    <m:t>t</m:t>
                  </m:r>
                  <m:r>
                    <m:rPr>
                      <m:sty m:val="p"/>
                    </m:rPr>
                    <m:t>,</m:t>
                  </m:r>
                  <m:sSub>
                    <m:e>
                      <m:r>
                        <m:t>ω</m:t>
                      </m:r>
                    </m:e>
                    <m:sub>
                      <m:r>
                        <m:t>0</m:t>
                      </m:r>
                    </m:sub>
                  </m:sSub>
                </m:e>
              </m:d>
            </m:e>
          </m:d>
          <m:r>
            <m:t>d</m:t>
          </m:r>
          <m:r>
            <m:t>t</m:t>
          </m:r>
        </m:oMath>
      </m:oMathPara>
    </w:p>
    <w:p>
      <w:pPr>
        <w:pStyle w:val="FirstParagraph"/>
      </w:pPr>
      <w:r>
        <w:t xml:space="preserve">Since</w:t>
      </w:r>
      <w:r>
        <w:t xml:space="preserve"> </w:t>
      </w:r>
      <m:oMath>
        <m:bar>
          <m:barPr>
            <m:pos m:val="top"/>
          </m:barPr>
          <m:e>
            <m:r>
              <m:t>g</m:t>
            </m:r>
            <m:r>
              <m:rPr>
                <m:sty m:val="p"/>
              </m:rPr>
              <m:t>(</m:t>
            </m:r>
            <m:r>
              <m:t>x</m:t>
            </m:r>
            <m:d>
              <m:dPr>
                <m:begChr m:val="("/>
                <m:endChr m:val=")"/>
                <m:sepChr m:val=""/>
                <m:grow/>
              </m:dPr>
              <m:e>
                <m:r>
                  <m:t>t</m:t>
                </m:r>
                <m:r>
                  <m:rPr>
                    <m:sty m:val="p"/>
                  </m:rPr>
                  <m:t>,</m:t>
                </m:r>
                <m:sSub>
                  <m:e>
                    <m:r>
                      <m:t>ω</m:t>
                    </m:r>
                  </m:e>
                  <m:sub>
                    <m:r>
                      <m:t>0</m:t>
                    </m:r>
                  </m:sub>
                </m:sSub>
              </m:e>
            </m:d>
          </m:e>
        </m:bar>
      </m:oMath>
      <w:r>
        <w:t xml:space="preserve"> </w:t>
      </w:r>
      <w:r>
        <w:t xml:space="preserve">is a function of the sample space, it is in general a random variable.</w:t>
      </w:r>
    </w:p>
    <w:p>
      <w:pPr>
        <w:pStyle w:val="BodyText"/>
      </w:pPr>
      <w:r>
        <w:t xml:space="preserve">On the other hand, for a given time</w:t>
      </w:r>
      <w:r>
        <w:t xml:space="preserve"> </w:t>
      </w:r>
      <m:oMath>
        <m:sSub>
          <m:e>
            <m:r>
              <m:t>t</m:t>
            </m:r>
          </m:e>
          <m:sub>
            <m:r>
              <m:t>0</m:t>
            </m:r>
          </m:sub>
        </m:sSub>
        <m:r>
          <m:rPr>
            <m:sty m:val="p"/>
          </m:rPr>
          <m:t>∈</m:t>
        </m:r>
        <m:r>
          <m:rPr>
            <m:sty m:val="p"/>
            <m:scr m:val="double-struck"/>
          </m:rPr>
          <m:t>R</m:t>
        </m:r>
      </m:oMath>
      <w:r>
        <w:t xml:space="preserve">, we can compute the</w:t>
      </w:r>
      <w:r>
        <w:t xml:space="preserve"> </w:t>
      </w:r>
      <w:r>
        <w:rPr>
          <w:iCs/>
          <w:i/>
        </w:rPr>
        <w:t xml:space="preserve">ensemble average value</w:t>
      </w:r>
      <w:r>
        <w:t xml:space="preserve"> </w:t>
      </w:r>
      <w:r>
        <w:t xml:space="preserve">of</w:t>
      </w:r>
      <w:r>
        <w:t xml:space="preserve"> </w:t>
      </w:r>
      <m:oMath>
        <m:r>
          <m:t>g</m:t>
        </m:r>
        <m:d>
          <m:dPr>
            <m:begChr m:val="("/>
            <m:endChr m:val=")"/>
            <m:sepChr m:val=""/>
            <m:grow/>
          </m:dPr>
          <m:e>
            <m:r>
              <m:t>x</m:t>
            </m:r>
            <m:d>
              <m:dPr>
                <m:begChr m:val="("/>
                <m:endChr m:val=")"/>
                <m:sepChr m:val=""/>
                <m:grow/>
              </m:dPr>
              <m:e>
                <m:sSub>
                  <m:e>
                    <m:r>
                      <m:t>t</m:t>
                    </m:r>
                  </m:e>
                  <m:sub>
                    <m:r>
                      <m:t>0</m:t>
                    </m:r>
                  </m:sub>
                </m:sSub>
                <m:r>
                  <m:rPr>
                    <m:sty m:val="p"/>
                  </m:rPr>
                  <m:t>,</m:t>
                </m:r>
                <m:r>
                  <m:t>ω</m:t>
                </m:r>
              </m:e>
            </m:d>
          </m:e>
        </m:d>
      </m:oMath>
      <w:r>
        <w:t xml:space="preserve"> </w:t>
      </w:r>
      <w:r>
        <w:t xml:space="preserve">as</w:t>
      </w:r>
    </w:p>
    <w:p>
      <w:pPr>
        <w:pStyle w:val="BodyText"/>
      </w:pPr>
      <m:oMathPara>
        <m:oMathParaPr>
          <m:jc m:val="center"/>
        </m:oMathParaPr>
        <m:oMath>
          <m:r>
            <m:rPr>
              <m:sty m:val="p"/>
              <m:scr m:val="double-struck"/>
            </m:rPr>
            <m:t>E</m:t>
          </m:r>
          <m:d>
            <m:dPr>
              <m:begChr m:val="["/>
              <m:endChr m:val="]"/>
              <m:sepChr m:val=""/>
              <m:grow/>
            </m:dPr>
            <m:e>
              <m:r>
                <m:t>g</m:t>
              </m:r>
              <m:d>
                <m:dPr>
                  <m:begChr m:val="("/>
                  <m:endChr m:val=")"/>
                  <m:sepChr m:val=""/>
                  <m:grow/>
                </m:dPr>
                <m:e>
                  <m:r>
                    <m:t>x</m:t>
                  </m:r>
                  <m:d>
                    <m:dPr>
                      <m:begChr m:val="("/>
                      <m:endChr m:val=")"/>
                      <m:sepChr m:val=""/>
                      <m:grow/>
                    </m:dPr>
                    <m:e>
                      <m:sSub>
                        <m:e>
                          <m:r>
                            <m:t>t</m:t>
                          </m:r>
                        </m:e>
                        <m:sub>
                          <m:r>
                            <m:t>0</m:t>
                          </m:r>
                        </m:sub>
                      </m:sSub>
                      <m:r>
                        <m:rPr>
                          <m:sty m:val="p"/>
                        </m:rPr>
                        <m:t>,</m:t>
                      </m:r>
                      <m:r>
                        <m:t>ω</m:t>
                      </m:r>
                    </m:e>
                  </m:d>
                </m:e>
              </m:d>
            </m:e>
          </m:d>
          <m:box>
            <m:boxPr>
              <m:opEmu m:val="1"/>
            </m:boxPr>
            <m:e>
              <m:r>
                <m:rPr>
                  <m:sty m:val="p"/>
                </m:rPr>
                <m:t>:=</m:t>
              </m:r>
            </m:e>
          </m:box>
          <m:nary>
            <m:naryPr>
              <m:chr m:val="∫"/>
              <m:limLoc m:val="subSup"/>
              <m:subHide m:val="0"/>
              <m:supHide m:val="0"/>
            </m:naryPr>
            <m:sub>
              <m:r>
                <m:rPr>
                  <m:sty m:val="p"/>
                </m:rPr>
                <m:t>−</m:t>
              </m:r>
              <m:r>
                <m:rPr>
                  <m:sty m:val="p"/>
                </m:rPr>
                <m:t>∞</m:t>
              </m:r>
            </m:sub>
            <m:sup>
              <m:r>
                <m:rPr>
                  <m:sty m:val="p"/>
                </m:rPr>
                <m:t>∞</m:t>
              </m:r>
            </m:sup>
            <m:e>
              <m:r>
                <m:t>g</m:t>
              </m:r>
            </m:e>
          </m:nary>
          <m:d>
            <m:dPr>
              <m:begChr m:val="("/>
              <m:endChr m:val=")"/>
              <m:sepChr m:val=""/>
              <m:grow/>
            </m:dPr>
            <m:e>
              <m:r>
                <m:t>x</m:t>
              </m:r>
            </m:e>
          </m:d>
          <m:sSub>
            <m:e>
              <m:r>
                <m:t>f</m:t>
              </m:r>
            </m:e>
            <m:sub>
              <m:sSub>
                <m:e>
                  <m:r>
                    <m:t>t</m:t>
                  </m:r>
                </m:e>
                <m:sub>
                  <m:r>
                    <m:t>0</m:t>
                  </m:r>
                </m:sub>
              </m:sSub>
            </m:sub>
          </m:sSub>
          <m:d>
            <m:dPr>
              <m:begChr m:val="("/>
              <m:endChr m:val=")"/>
              <m:sepChr m:val=""/>
              <m:grow/>
            </m:dPr>
            <m:e>
              <m:r>
                <m:t>x</m:t>
              </m:r>
            </m:e>
          </m:d>
          <m:r>
            <m:t>d</m:t>
          </m:r>
          <m:r>
            <m:t>x</m:t>
          </m:r>
        </m:oMath>
      </m:oMathPara>
    </w:p>
    <w:p>
      <w:pPr>
        <w:pStyle w:val="FirstParagraph"/>
      </w:pPr>
      <w:r>
        <w:t xml:space="preserve">where</w:t>
      </w:r>
      <w:r>
        <w:t xml:space="preserve"> </w:t>
      </w:r>
      <m:oMath>
        <m:sSub>
          <m:e>
            <m:r>
              <m:t>f</m:t>
            </m:r>
          </m:e>
          <m:sub>
            <m:sSub>
              <m:e>
                <m:r>
                  <m:t>t</m:t>
                </m:r>
              </m:e>
              <m:sub>
                <m:r>
                  <m:t>0</m:t>
                </m:r>
              </m:sub>
            </m:sSub>
          </m:sub>
        </m:sSub>
        <m:d>
          <m:dPr>
            <m:begChr m:val="("/>
            <m:endChr m:val=")"/>
            <m:sepChr m:val=""/>
            <m:grow/>
          </m:dPr>
          <m:e>
            <m:r>
              <m:t>x</m:t>
            </m:r>
          </m:e>
        </m:d>
      </m:oMath>
      <w:r>
        <w:t xml:space="preserve"> </w:t>
      </w:r>
      <w:r>
        <w:t xml:space="preserve">represents the probability density function of the random variable</w:t>
      </w:r>
      <w:r>
        <w:t xml:space="preserve"> </w:t>
      </w:r>
      <m:oMath>
        <m:r>
          <m:t>x</m:t>
        </m:r>
        <m:d>
          <m:dPr>
            <m:begChr m:val="("/>
            <m:endChr m:val=")"/>
            <m:sepChr m:val=""/>
            <m:grow/>
          </m:dPr>
          <m:e>
            <m:sSub>
              <m:e>
                <m:r>
                  <m:t>t</m:t>
                </m:r>
              </m:e>
              <m:sub>
                <m:r>
                  <m:t>0</m:t>
                </m:r>
              </m:sub>
            </m:sSub>
            <m:r>
              <m:rPr>
                <m:sty m:val="p"/>
              </m:rPr>
              <m:t>,</m:t>
            </m:r>
            <m:r>
              <m:t>ω</m:t>
            </m:r>
          </m:e>
        </m:d>
      </m:oMath>
      <w:r>
        <w:t xml:space="preserve">,</w:t>
      </w:r>
      <w:r>
        <w:t xml:space="preserve"> </w:t>
      </w:r>
      <m:oMath>
        <m:r>
          <m:t>ω</m:t>
        </m:r>
        <m:r>
          <m:rPr>
            <m:sty m:val="p"/>
          </m:rPr>
          <m:t>∈</m:t>
        </m:r>
        <m:r>
          <m:t>Ω</m:t>
        </m:r>
      </m:oMath>
      <w:r>
        <w:t xml:space="preserve">. Since</w:t>
      </w:r>
      <w:r>
        <w:t xml:space="preserve"> </w:t>
      </w:r>
      <m:oMath>
        <m:r>
          <m:rPr>
            <m:sty m:val="p"/>
            <m:scr m:val="double-struck"/>
          </m:rPr>
          <m:t>E</m:t>
        </m:r>
        <m:d>
          <m:dPr>
            <m:begChr m:val="["/>
            <m:endChr m:val="]"/>
            <m:sepChr m:val=""/>
            <m:grow/>
          </m:dPr>
          <m:e>
            <m:r>
              <m:t>g</m:t>
            </m:r>
            <m:r>
              <m:rPr>
                <m:sty m:val="p"/>
              </m:rPr>
              <m:t>(</m:t>
            </m:r>
            <m:r>
              <m:t>x</m:t>
            </m:r>
            <m:d>
              <m:dPr>
                <m:begChr m:val="("/>
                <m:endChr m:val=")"/>
                <m:sepChr m:val=""/>
                <m:grow/>
              </m:dPr>
              <m:e>
                <m:sSub>
                  <m:e>
                    <m:r>
                      <m:t>t</m:t>
                    </m:r>
                  </m:e>
                  <m:sub>
                    <m:r>
                      <m:t>0</m:t>
                    </m:r>
                  </m:sub>
                </m:sSub>
                <m:r>
                  <m:rPr>
                    <m:sty m:val="p"/>
                  </m:rPr>
                  <m:t>,</m:t>
                </m:r>
                <m:r>
                  <m:t>ω</m:t>
                </m:r>
              </m:e>
            </m:d>
          </m:e>
        </m:d>
      </m:oMath>
      <w:r>
        <w:t xml:space="preserve"> </w:t>
      </w:r>
      <w:r>
        <w:t xml:space="preserve">can be a function of time, it is in general a waveform. The ensemble average is also called the</w:t>
      </w:r>
      <w:r>
        <w:t xml:space="preserve"> </w:t>
      </w:r>
      <w:r>
        <w:rPr>
          <w:iCs/>
          <w:i/>
        </w:rPr>
        <w:t xml:space="preserve">expectation</w:t>
      </w:r>
      <w:r>
        <w:t xml:space="preserve"> </w:t>
      </w:r>
      <w:r>
        <w:t xml:space="preserve">or</w:t>
      </w:r>
      <w:r>
        <w:t xml:space="preserve"> </w:t>
      </w:r>
      <w:r>
        <w:rPr>
          <w:iCs/>
          <w:i/>
        </w:rPr>
        <w:t xml:space="preserve">expected value</w:t>
      </w:r>
      <w:r>
        <w:t xml:space="preserve"> </w:t>
      </w:r>
      <w:r>
        <w:t xml:space="preserve">in various contexts.</w:t>
      </w:r>
    </w:p>
    <w:p>
      <w:pPr>
        <w:pStyle w:val="BodyText"/>
      </w:pPr>
      <w:r>
        <w:t xml:space="preserve">For the important class of</w:t>
      </w:r>
      <w:r>
        <w:t xml:space="preserve"> </w:t>
      </w:r>
      <w:r>
        <w:rPr>
          <w:iCs/>
          <w:i/>
        </w:rPr>
        <w:t xml:space="preserve">stationary</w:t>
      </w:r>
      <w:r>
        <w:t xml:space="preserve"> </w:t>
      </w:r>
      <w:r>
        <w:t xml:space="preserve">and</w:t>
      </w:r>
      <w:r>
        <w:t xml:space="preserve"> </w:t>
      </w:r>
      <w:r>
        <w:rPr>
          <w:iCs/>
          <w:i/>
        </w:rPr>
        <w:t xml:space="preserve">ergodic</w:t>
      </w:r>
      <w:r>
        <w:t xml:space="preserve"> </w:t>
      </w:r>
      <w:r>
        <w:t xml:space="preserve">processes, it turns out that</w:t>
      </w:r>
      <w:r>
        <w:t xml:space="preserve"> </w:t>
      </w:r>
      <m:oMath>
        <m:bar>
          <m:barPr>
            <m:pos m:val="top"/>
          </m:barPr>
          <m:e>
            <m:r>
              <m:t>g</m:t>
            </m:r>
            <m:d>
              <m:dPr>
                <m:begChr m:val="("/>
                <m:endChr m:val=")"/>
                <m:sepChr m:val=""/>
                <m:grow/>
              </m:dPr>
              <m:e>
                <m:r>
                  <m:t>x</m:t>
                </m:r>
                <m:d>
                  <m:dPr>
                    <m:begChr m:val="("/>
                    <m:endChr m:val=")"/>
                    <m:sepChr m:val=""/>
                    <m:grow/>
                  </m:dPr>
                  <m:e>
                    <m:r>
                      <m:t>t</m:t>
                    </m:r>
                    <m:r>
                      <m:rPr>
                        <m:sty m:val="p"/>
                      </m:rPr>
                      <m:t>,</m:t>
                    </m:r>
                    <m:sSub>
                      <m:e>
                        <m:r>
                          <m:t>ω</m:t>
                        </m:r>
                      </m:e>
                      <m:sub>
                        <m:r>
                          <m:t>0</m:t>
                        </m:r>
                      </m:sub>
                    </m:sSub>
                  </m:e>
                </m:d>
              </m:e>
            </m:d>
          </m:e>
        </m:bar>
      </m:oMath>
      <w:r>
        <w:t xml:space="preserve"> </w:t>
      </w:r>
      <w:r>
        <w:t xml:space="preserve">and</w:t>
      </w:r>
      <w:r>
        <w:t xml:space="preserve"> </w:t>
      </w:r>
      <m:oMath>
        <m:r>
          <m:rPr>
            <m:sty m:val="p"/>
            <m:scr m:val="double-struck"/>
          </m:rPr>
          <m:t>E</m:t>
        </m:r>
        <m:d>
          <m:dPr>
            <m:begChr m:val="["/>
            <m:endChr m:val="]"/>
            <m:sepChr m:val=""/>
            <m:grow/>
          </m:dPr>
          <m:e>
            <m:r>
              <m:t>g</m:t>
            </m:r>
            <m:d>
              <m:dPr>
                <m:begChr m:val="("/>
                <m:endChr m:val=")"/>
                <m:sepChr m:val=""/>
                <m:grow/>
              </m:dPr>
              <m:e>
                <m:r>
                  <m:t>x</m:t>
                </m:r>
                <m:d>
                  <m:dPr>
                    <m:begChr m:val="("/>
                    <m:endChr m:val=")"/>
                    <m:sepChr m:val=""/>
                    <m:grow/>
                  </m:dPr>
                  <m:e>
                    <m:sSub>
                      <m:e>
                        <m:r>
                          <m:t>t</m:t>
                        </m:r>
                      </m:e>
                      <m:sub>
                        <m:r>
                          <m:t>0</m:t>
                        </m:r>
                      </m:sub>
                    </m:sSub>
                    <m:r>
                      <m:rPr>
                        <m:sty m:val="p"/>
                      </m:rPr>
                      <m:t>,</m:t>
                    </m:r>
                    <m:r>
                      <m:t>ω</m:t>
                    </m:r>
                  </m:e>
                </m:d>
              </m:e>
            </m:d>
          </m:e>
        </m:d>
      </m:oMath>
      <w:r>
        <w:t xml:space="preserve"> </w:t>
      </w:r>
      <w:r>
        <w:t xml:space="preserve">are</w:t>
      </w:r>
      <w:r>
        <w:t xml:space="preserve"> </w:t>
      </w:r>
      <w:r>
        <w:rPr>
          <w:bCs/>
          <w:b/>
        </w:rPr>
        <w:t xml:space="preserve">the same</w:t>
      </w:r>
      <w:r>
        <w:t xml:space="preserve">, the former taking the value with probabilty one, i.e., almost all</w:t>
      </w:r>
      <w:r>
        <w:t xml:space="preserve"> </w:t>
      </w:r>
      <m:oMath>
        <m:r>
          <m:t>ω</m:t>
        </m:r>
        <m:r>
          <m:rPr>
            <m:sty m:val="p"/>
          </m:rPr>
          <m:t>∈</m:t>
        </m:r>
        <m:r>
          <m:t>Ω</m:t>
        </m:r>
      </m:oMath>
      <w:r>
        <w:t xml:space="preserve">, and the latter taking the value for all values of time</w:t>
      </w:r>
      <w:r>
        <w:t xml:space="preserve"> </w:t>
      </w:r>
      <m:oMath>
        <m:sSub>
          <m:e>
            <m:r>
              <m:t>t</m:t>
            </m:r>
          </m:e>
          <m:sub>
            <m:r>
              <m:t>0</m:t>
            </m:r>
          </m:sub>
        </m:sSub>
        <m:r>
          <m:rPr>
            <m:sty m:val="p"/>
          </m:rPr>
          <m:t>∈</m:t>
        </m:r>
        <m:r>
          <m:rPr>
            <m:sty m:val="p"/>
            <m:scr m:val="double-struck"/>
          </m:rPr>
          <m:t>R</m:t>
        </m:r>
      </m:oMath>
      <w:r>
        <w:t xml:space="preserve">.</w:t>
      </w:r>
    </w:p>
    <w:p>
      <w:pPr>
        <w:pStyle w:val="BodyText"/>
      </w:pPr>
      <w:r>
        <w:t xml:space="preserve">Finally, either of the above quantities can be estimated or computed via</w:t>
      </w:r>
      <w:r>
        <w:t xml:space="preserve"> </w:t>
      </w:r>
      <w:r>
        <w:rPr>
          <w:iCs/>
          <w:i/>
        </w:rPr>
        <w:t xml:space="preserve">sample averages</w:t>
      </w:r>
      <w:r>
        <w:t xml:space="preserve">. In particular, if we obtain a given measurement</w:t>
      </w:r>
      <w:r>
        <w:t xml:space="preserve"> </w:t>
      </w:r>
      <m:oMath>
        <m:sSub>
          <m:e>
            <m:r>
              <m:t>ω</m:t>
            </m:r>
          </m:e>
          <m:sub>
            <m:r>
              <m:t>0</m:t>
            </m:r>
          </m:sub>
        </m:sSub>
        <m:r>
          <m:rPr>
            <m:sty m:val="p"/>
          </m:rPr>
          <m:t>∈</m:t>
        </m:r>
        <m:r>
          <m:t>Ω</m:t>
        </m:r>
      </m:oMath>
      <w:r>
        <w:t xml:space="preserve"> </w:t>
      </w:r>
      <w:r>
        <w:t xml:space="preserve">at times</w:t>
      </w:r>
      <w:r>
        <w:t xml:space="preserve"> </w:t>
      </w:r>
      <m:oMath>
        <m:sSub>
          <m:e>
            <m:r>
              <m:t>t</m:t>
            </m:r>
          </m:e>
          <m:sub>
            <m:r>
              <m:t>1</m:t>
            </m:r>
          </m:sub>
        </m:sSub>
        <m:r>
          <m:rPr>
            <m:sty m:val="p"/>
          </m:rPr>
          <m:t>,</m:t>
        </m:r>
        <m:sSub>
          <m:e>
            <m:r>
              <m:t>t</m:t>
            </m:r>
          </m:e>
          <m:sub>
            <m:r>
              <m:t>2</m:t>
            </m:r>
          </m:sub>
        </m:sSub>
        <m:r>
          <m:rPr>
            <m:sty m:val="p"/>
          </m:rPr>
          <m:t>,</m:t>
        </m:r>
        <m:r>
          <m:rPr>
            <m:sty m:val="p"/>
          </m:rPr>
          <m:t>…</m:t>
        </m:r>
        <m:r>
          <m:rPr>
            <m:sty m:val="p"/>
          </m:rPr>
          <m:t>,</m:t>
        </m:r>
        <m:sSub>
          <m:e>
            <m:r>
              <m:t>t</m:t>
            </m:r>
          </m:e>
          <m:sub>
            <m:r>
              <m:t>N</m:t>
            </m:r>
          </m:sub>
        </m:sSub>
        <m:r>
          <m:rPr>
            <m:sty m:val="p"/>
          </m:rPr>
          <m:t>∈</m:t>
        </m:r>
        <m:r>
          <m:rPr>
            <m:sty m:val="p"/>
            <m:scr m:val="double-struck"/>
          </m:rPr>
          <m:t>R</m:t>
        </m:r>
      </m:oMath>
      <w:r>
        <w:t xml:space="preserve">,</w:t>
      </w:r>
      <w:r>
        <w:t xml:space="preserve"> </w:t>
      </w:r>
      <m:oMath>
        <m:r>
          <m:t>N</m:t>
        </m:r>
        <m:r>
          <m:rPr>
            <m:sty m:val="p"/>
          </m:rPr>
          <m:t>∈</m:t>
        </m:r>
        <m:sSup>
          <m:e>
            <m:r>
              <m:rPr>
                <m:sty m:val="p"/>
                <m:scr m:val="double-struck"/>
              </m:rPr>
              <m:t>Z</m:t>
            </m:r>
          </m:e>
          <m:sup>
            <m:r>
              <m:rPr>
                <m:sty m:val="p"/>
              </m:rPr>
              <m:t>+</m:t>
            </m:r>
          </m:sup>
        </m:sSup>
      </m:oMath>
      <w:r>
        <w:t xml:space="preserve">, then we expect</w:t>
      </w:r>
    </w:p>
    <w:p>
      <w:pPr>
        <w:pStyle w:val="BodyText"/>
      </w:pPr>
      <m:oMathPara>
        <m:oMathParaPr>
          <m:jc m:val="center"/>
        </m:oMathParaPr>
        <m:oMath>
          <m:f>
            <m:fPr>
              <m:type m:val="bar"/>
            </m:fPr>
            <m:num>
              <m:r>
                <m:t>1</m:t>
              </m:r>
            </m:num>
            <m:den>
              <m:r>
                <m:t>N</m:t>
              </m:r>
            </m:den>
          </m:f>
          <m:nary>
            <m:naryPr>
              <m:chr m:val="∑"/>
              <m:limLoc m:val="undOvr"/>
              <m:subHide m:val="0"/>
              <m:supHide m:val="0"/>
            </m:naryPr>
            <m:sub>
              <m:r>
                <m:t>n</m:t>
              </m:r>
              <m:r>
                <m:rPr>
                  <m:sty m:val="p"/>
                </m:rPr>
                <m:t>=</m:t>
              </m:r>
              <m:r>
                <m:t>1</m:t>
              </m:r>
            </m:sub>
            <m:sup>
              <m:r>
                <m:t>N</m:t>
              </m:r>
            </m:sup>
            <m:e>
              <m:r>
                <m:t>g</m:t>
              </m:r>
            </m:e>
          </m:nary>
          <m:d>
            <m:dPr>
              <m:begChr m:val="("/>
              <m:endChr m:val=")"/>
              <m:sepChr m:val=""/>
              <m:grow/>
            </m:dPr>
            <m:e>
              <m:r>
                <m:t>x</m:t>
              </m:r>
              <m:d>
                <m:dPr>
                  <m:begChr m:val="("/>
                  <m:endChr m:val=")"/>
                  <m:sepChr m:val=""/>
                  <m:grow/>
                </m:dPr>
                <m:e>
                  <m:sSub>
                    <m:e>
                      <m:r>
                        <m:t>t</m:t>
                      </m:r>
                    </m:e>
                    <m:sub>
                      <m:r>
                        <m:t>n</m:t>
                      </m:r>
                    </m:sub>
                  </m:sSub>
                  <m:r>
                    <m:rPr>
                      <m:sty m:val="p"/>
                    </m:rPr>
                    <m:t>,</m:t>
                  </m:r>
                  <m:sSub>
                    <m:e>
                      <m:r>
                        <m:t>ω</m:t>
                      </m:r>
                    </m:e>
                    <m:sub>
                      <m:r>
                        <m:t>0</m:t>
                      </m:r>
                    </m:sub>
                  </m:sSub>
                </m:e>
              </m:d>
            </m:e>
          </m:d>
          <m:r>
            <m:rPr>
              <m:sty m:val="p"/>
            </m:rPr>
            <m:t>→</m:t>
          </m:r>
          <m:bar>
            <m:barPr>
              <m:pos m:val="top"/>
            </m:barPr>
            <m:e>
              <m:r>
                <m:t>g</m:t>
              </m:r>
              <m:r>
                <m:rPr>
                  <m:sty m:val="p"/>
                </m:rPr>
                <m:t>(</m:t>
              </m:r>
              <m:r>
                <m:t>x</m:t>
              </m:r>
              <m:d>
                <m:dPr>
                  <m:begChr m:val="("/>
                  <m:endChr m:val=")"/>
                  <m:sepChr m:val=""/>
                  <m:grow/>
                </m:dPr>
                <m:e>
                  <m:r>
                    <m:t>t</m:t>
                  </m:r>
                  <m:r>
                    <m:rPr>
                      <m:sty m:val="p"/>
                    </m:rPr>
                    <m:t>,</m:t>
                  </m:r>
                  <m:sSub>
                    <m:e>
                      <m:r>
                        <m:t>ω</m:t>
                      </m:r>
                    </m:e>
                    <m:sub>
                      <m:r>
                        <m:t>0</m:t>
                      </m:r>
                    </m:sub>
                  </m:sSub>
                </m:e>
              </m:d>
            </m:e>
          </m:bar>
        </m:oMath>
      </m:oMathPara>
    </w:p>
    <w:p>
      <w:pPr>
        <w:pStyle w:val="FirstParagraph"/>
      </w:pPr>
      <w:r>
        <w:t xml:space="preserve">as</w:t>
      </w:r>
      <w:r>
        <w:t xml:space="preserve"> </w:t>
      </w:r>
      <m:oMath>
        <m:r>
          <m:t>N</m:t>
        </m:r>
        <m:r>
          <m:rPr>
            <m:sty m:val="p"/>
          </m:rPr>
          <m:t>→</m:t>
        </m:r>
        <m:r>
          <m:rPr>
            <m:sty m:val="p"/>
          </m:rPr>
          <m:t>∞</m:t>
        </m:r>
      </m:oMath>
      <w:r>
        <w:t xml:space="preserve">. Similarly, for a given</w:t>
      </w:r>
      <w:r>
        <w:t xml:space="preserve"> </w:t>
      </w:r>
      <m:oMath>
        <m:sSub>
          <m:e>
            <m:r>
              <m:t>t</m:t>
            </m:r>
          </m:e>
          <m:sub>
            <m:r>
              <m:t>0</m:t>
            </m:r>
          </m:sub>
        </m:sSub>
        <m:r>
          <m:rPr>
            <m:sty m:val="p"/>
          </m:rPr>
          <m:t>∈</m:t>
        </m:r>
        <m:r>
          <m:rPr>
            <m:sty m:val="p"/>
            <m:scr m:val="double-struck"/>
          </m:rPr>
          <m:t>R</m:t>
        </m:r>
      </m:oMath>
      <w:r>
        <w:t xml:space="preserve">, if we obtain multiple measurements</w:t>
      </w:r>
      <w:r>
        <w:t xml:space="preserve"> </w:t>
      </w:r>
      <m:oMath>
        <m:sSub>
          <m:e>
            <m:r>
              <m:t>ω</m:t>
            </m:r>
          </m:e>
          <m:sub>
            <m:r>
              <m:t>1</m:t>
            </m:r>
          </m:sub>
        </m:sSub>
        <m:r>
          <m:rPr>
            <m:sty m:val="p"/>
          </m:rPr>
          <m:t>,</m:t>
        </m:r>
        <m:sSub>
          <m:e>
            <m:r>
              <m:t>ω</m:t>
            </m:r>
          </m:e>
          <m:sub>
            <m:r>
              <m:t>2</m:t>
            </m:r>
          </m:sub>
        </m:sSub>
        <m:r>
          <m:rPr>
            <m:sty m:val="p"/>
          </m:rPr>
          <m:t>,</m:t>
        </m:r>
        <m:r>
          <m:rPr>
            <m:sty m:val="p"/>
          </m:rPr>
          <m:t>…</m:t>
        </m:r>
        <m:r>
          <m:rPr>
            <m:sty m:val="p"/>
          </m:rPr>
          <m:t>,</m:t>
        </m:r>
        <m:sSub>
          <m:e>
            <m:r>
              <m:t>ω</m:t>
            </m:r>
          </m:e>
          <m:sub>
            <m:r>
              <m:t>N</m:t>
            </m:r>
          </m:sub>
        </m:sSub>
        <m:r>
          <m:rPr>
            <m:sty m:val="p"/>
          </m:rPr>
          <m:t>∈</m:t>
        </m:r>
        <m:r>
          <m:t>Ω</m:t>
        </m:r>
      </m:oMath>
      <w:r>
        <w:t xml:space="preserve">,</w:t>
      </w:r>
      <w:r>
        <w:t xml:space="preserve"> </w:t>
      </w:r>
      <m:oMath>
        <m:r>
          <m:t>N</m:t>
        </m:r>
        <m:r>
          <m:rPr>
            <m:sty m:val="p"/>
          </m:rPr>
          <m:t>∈</m:t>
        </m:r>
        <m:sSup>
          <m:e>
            <m:r>
              <m:rPr>
                <m:sty m:val="p"/>
                <m:scr m:val="double-struck"/>
              </m:rPr>
              <m:t>Z</m:t>
            </m:r>
          </m:e>
          <m:sup>
            <m:r>
              <m:rPr>
                <m:sty m:val="p"/>
              </m:rPr>
              <m:t>+</m:t>
            </m:r>
          </m:sup>
        </m:sSup>
      </m:oMath>
      <w:r>
        <w:t xml:space="preserve">, then we expect</w:t>
      </w:r>
    </w:p>
    <w:p>
      <w:pPr>
        <w:pStyle w:val="BodyText"/>
      </w:pPr>
      <m:oMathPara>
        <m:oMathParaPr>
          <m:jc m:val="center"/>
        </m:oMathParaPr>
        <m:oMath>
          <m:f>
            <m:fPr>
              <m:type m:val="bar"/>
            </m:fPr>
            <m:num>
              <m:r>
                <m:t>1</m:t>
              </m:r>
            </m:num>
            <m:den>
              <m:r>
                <m:t>N</m:t>
              </m:r>
            </m:den>
          </m:f>
          <m:nary>
            <m:naryPr>
              <m:chr m:val="∑"/>
              <m:limLoc m:val="undOvr"/>
              <m:subHide m:val="0"/>
              <m:supHide m:val="0"/>
            </m:naryPr>
            <m:sub>
              <m:r>
                <m:t>n</m:t>
              </m:r>
              <m:r>
                <m:rPr>
                  <m:sty m:val="p"/>
                </m:rPr>
                <m:t>=</m:t>
              </m:r>
              <m:r>
                <m:t>1</m:t>
              </m:r>
            </m:sub>
            <m:sup>
              <m:r>
                <m:t>N</m:t>
              </m:r>
            </m:sup>
            <m:e>
              <m:r>
                <m:t>g</m:t>
              </m:r>
            </m:e>
          </m:nary>
          <m:d>
            <m:dPr>
              <m:begChr m:val="("/>
              <m:endChr m:val=")"/>
              <m:sepChr m:val=""/>
              <m:grow/>
            </m:dPr>
            <m:e>
              <m:r>
                <m:t>x</m:t>
              </m:r>
              <m:d>
                <m:dPr>
                  <m:begChr m:val="("/>
                  <m:endChr m:val=")"/>
                  <m:sepChr m:val=""/>
                  <m:grow/>
                </m:dPr>
                <m:e>
                  <m:sSub>
                    <m:e>
                      <m:r>
                        <m:t>t</m:t>
                      </m:r>
                    </m:e>
                    <m:sub>
                      <m:r>
                        <m:t>0</m:t>
                      </m:r>
                    </m:sub>
                  </m:sSub>
                  <m:r>
                    <m:rPr>
                      <m:sty m:val="p"/>
                    </m:rPr>
                    <m:t>,</m:t>
                  </m:r>
                  <m:sSub>
                    <m:e>
                      <m:r>
                        <m:t>ω</m:t>
                      </m:r>
                    </m:e>
                    <m:sub>
                      <m:r>
                        <m:t>n</m:t>
                      </m:r>
                    </m:sub>
                  </m:sSub>
                </m:e>
              </m:d>
            </m:e>
          </m:d>
          <m:r>
            <m:rPr>
              <m:sty m:val="p"/>
            </m:rPr>
            <m:t>→</m:t>
          </m:r>
          <m:r>
            <m:rPr>
              <m:sty m:val="p"/>
              <m:scr m:val="double-struck"/>
            </m:rPr>
            <m:t>E</m:t>
          </m:r>
          <m:d>
            <m:dPr>
              <m:begChr m:val="["/>
              <m:endChr m:val="]"/>
              <m:sepChr m:val=""/>
              <m:grow/>
            </m:dPr>
            <m:e>
              <m:r>
                <m:t>g</m:t>
              </m:r>
              <m:d>
                <m:dPr>
                  <m:begChr m:val="("/>
                  <m:endChr m:val=")"/>
                  <m:sepChr m:val=""/>
                  <m:grow/>
                </m:dPr>
                <m:e>
                  <m:r>
                    <m:t>x</m:t>
                  </m:r>
                  <m:d>
                    <m:dPr>
                      <m:begChr m:val="("/>
                      <m:endChr m:val=")"/>
                      <m:sepChr m:val=""/>
                      <m:grow/>
                    </m:dPr>
                    <m:e>
                      <m:sSub>
                        <m:e>
                          <m:r>
                            <m:t>t</m:t>
                          </m:r>
                        </m:e>
                        <m:sub>
                          <m:r>
                            <m:t>0</m:t>
                          </m:r>
                        </m:sub>
                      </m:sSub>
                      <m:r>
                        <m:rPr>
                          <m:sty m:val="p"/>
                        </m:rPr>
                        <m:t>,</m:t>
                      </m:r>
                      <m:r>
                        <m:t>ω</m:t>
                      </m:r>
                    </m:e>
                  </m:d>
                </m:e>
              </m:d>
            </m:e>
          </m:d>
        </m:oMath>
      </m:oMathPara>
    </w:p>
    <w:p>
      <w:pPr>
        <w:pStyle w:val="FirstParagraph"/>
      </w:pPr>
      <w:r>
        <w:t xml:space="preserve">as</w:t>
      </w:r>
      <w:r>
        <w:t xml:space="preserve"> </w:t>
      </w:r>
      <m:oMath>
        <m:r>
          <m:t>N</m:t>
        </m:r>
        <m:r>
          <m:rPr>
            <m:sty m:val="p"/>
          </m:rPr>
          <m:t>→</m:t>
        </m:r>
        <m:r>
          <m:rPr>
            <m:sty m:val="p"/>
          </m:rPr>
          <m:t>∞</m:t>
        </m:r>
      </m:oMath>
      <w:r>
        <w:t xml:space="preserve">.</w:t>
      </w:r>
    </w:p>
    <w:p>
      <w:pPr>
        <w:pStyle w:val="BodyText"/>
      </w:pPr>
      <w:r>
        <w:t xml:space="preserve">Subtle details about the notions of convergence for sequences of random variables and random processes are left for more advanced courses.</w:t>
      </w:r>
    </w:p>
    <w:bookmarkEnd w:id="24"/>
    <w:bookmarkEnd w:id="25"/>
    <w:bookmarkStart w:id="29" w:name="thermal-noise-in-the-time-domain"/>
    <w:p>
      <w:pPr>
        <w:pStyle w:val="Heading2"/>
      </w:pPr>
      <w:r>
        <w:t xml:space="preserve">Thermal Noise in the Time Domain</w:t>
      </w:r>
    </w:p>
    <w:p>
      <w:pPr>
        <w:pStyle w:val="FirstParagraph"/>
      </w:pPr>
      <w:r>
        <w:t xml:space="preserve">With the random process concepts and notation in place, we can now summarize some important properties of thermal noise.</w:t>
      </w:r>
    </w:p>
    <w:bookmarkStart w:id="26" w:name="average-value"/>
    <w:p>
      <w:pPr>
        <w:pStyle w:val="Heading3"/>
      </w:pPr>
      <w:r>
        <w:t xml:space="preserve">Average Value</w:t>
      </w:r>
    </w:p>
    <w:p>
      <w:pPr>
        <w:pStyle w:val="FirstParagraph"/>
      </w:pPr>
      <w:r>
        <w:t xml:space="preserve">To begin, thermal noise has the property that time and ensemble average values of the signal are zero. Specifically,</w:t>
      </w:r>
    </w:p>
    <w:p>
      <w:pPr>
        <w:pStyle w:val="BodyText"/>
      </w:pPr>
      <m:oMathPara>
        <m:oMathParaPr>
          <m:jc m:val="center"/>
        </m:oMathParaPr>
        <m:oMath>
          <m:bar>
            <m:barPr>
              <m:pos m:val="top"/>
            </m:barPr>
            <m:e>
              <m:r>
                <m:t>w</m:t>
              </m:r>
              <m:d>
                <m:dPr>
                  <m:begChr m:val="("/>
                  <m:endChr m:val=")"/>
                  <m:sepChr m:val=""/>
                  <m:grow/>
                </m:dPr>
                <m:e>
                  <m:r>
                    <m:t>t</m:t>
                  </m:r>
                  <m:r>
                    <m:rPr>
                      <m:sty m:val="p"/>
                    </m:rPr>
                    <m:t>,</m:t>
                  </m:r>
                  <m:r>
                    <m:t>ω</m:t>
                  </m:r>
                </m:e>
              </m:d>
              <m:r>
                <m:rPr>
                  <m:sty m:val="p"/>
                </m:rPr>
                <m:t>)</m:t>
              </m:r>
            </m:e>
          </m:bar>
          <m:r>
            <m:rPr>
              <m:sty m:val="p"/>
            </m:rPr>
            <m:t>=</m:t>
          </m:r>
          <m:r>
            <m:t>0</m:t>
          </m:r>
        </m:oMath>
      </m:oMathPara>
    </w:p>
    <w:p>
      <w:pPr>
        <w:pStyle w:val="FirstParagraph"/>
      </w:pPr>
      <w:r>
        <w:t xml:space="preserve">with probability one, i.e., almost all</w:t>
      </w:r>
      <w:r>
        <w:t xml:space="preserve"> </w:t>
      </w:r>
      <m:oMath>
        <m:r>
          <m:t>ω</m:t>
        </m:r>
        <m:r>
          <m:rPr>
            <m:sty m:val="p"/>
          </m:rPr>
          <m:t>∈</m:t>
        </m:r>
        <m:r>
          <m:t>Ω</m:t>
        </m:r>
      </m:oMath>
      <w:r>
        <w:t xml:space="preserve">, and</w:t>
      </w:r>
    </w:p>
    <w:p>
      <w:pPr>
        <w:pStyle w:val="BodyText"/>
      </w:pPr>
      <m:oMathPara>
        <m:oMathParaPr>
          <m:jc m:val="center"/>
        </m:oMathParaPr>
        <m:oMath>
          <m:r>
            <m:rPr>
              <m:sty m:val="p"/>
              <m:scr m:val="double-struck"/>
            </m:rPr>
            <m:t>E</m:t>
          </m:r>
          <m:d>
            <m:dPr>
              <m:begChr m:val="["/>
              <m:endChr m:val="]"/>
              <m:sepChr m:val=""/>
              <m:grow/>
            </m:dPr>
            <m:e>
              <m:r>
                <m:t>w</m:t>
              </m:r>
              <m:d>
                <m:dPr>
                  <m:begChr m:val="("/>
                  <m:endChr m:val=")"/>
                  <m:sepChr m:val=""/>
                  <m:grow/>
                </m:dPr>
                <m:e>
                  <m:r>
                    <m:t>t</m:t>
                  </m:r>
                  <m:r>
                    <m:rPr>
                      <m:sty m:val="p"/>
                    </m:rPr>
                    <m:t>,</m:t>
                  </m:r>
                  <m:r>
                    <m:t>ω</m:t>
                  </m:r>
                </m:e>
              </m:d>
            </m:e>
          </m:d>
          <m:r>
            <m:rPr>
              <m:sty m:val="p"/>
            </m:rPr>
            <m:t>=</m:t>
          </m:r>
          <m:r>
            <m:t>0</m:t>
          </m:r>
          <m:r>
            <m:rPr>
              <m:sty m:val="p"/>
            </m:rPr>
            <m:t>,</m:t>
          </m:r>
          <m:r>
            <m:t> </m:t>
          </m:r>
          <m:r>
            <m:t>t</m:t>
          </m:r>
          <m:r>
            <m:rPr>
              <m:sty m:val="p"/>
            </m:rPr>
            <m:t>∈</m:t>
          </m:r>
          <m:r>
            <m:rPr>
              <m:sty m:val="p"/>
              <m:scr m:val="double-struck"/>
            </m:rPr>
            <m:t>R</m:t>
          </m:r>
          <m:r>
            <m:rPr>
              <m:sty m:val="p"/>
            </m:rPr>
            <m:t>.</m:t>
          </m:r>
        </m:oMath>
      </m:oMathPara>
    </w:p>
    <w:bookmarkEnd w:id="26"/>
    <w:bookmarkStart w:id="27" w:name="correlation"/>
    <w:p>
      <w:pPr>
        <w:pStyle w:val="Heading3"/>
      </w:pPr>
      <w:r>
        <w:t xml:space="preserve">Correlation</w:t>
      </w:r>
    </w:p>
    <w:p>
      <w:pPr>
        <w:pStyle w:val="FirstParagraph"/>
      </w:pPr>
      <w:r>
        <w:t xml:space="preserve">Next, if we compute the long-term correlation of the thermal noise with a delayed version of itself, we obtain zero, except for extraordinarily small delays. Specifically, we can define the time average correlation function</w:t>
      </w:r>
    </w:p>
    <w:p>
      <w:pPr>
        <w:pStyle w:val="BodyText"/>
      </w:pPr>
      <m:oMathPara>
        <m:oMathParaPr>
          <m:jc m:val="center"/>
        </m:oMathParaPr>
        <m:oMath>
          <m:bar>
            <m:barPr>
              <m:pos m:val="top"/>
            </m:barPr>
            <m:e>
              <m:r>
                <m:t>w</m:t>
              </m:r>
              <m:d>
                <m:dPr>
                  <m:begChr m:val="("/>
                  <m:endChr m:val=")"/>
                  <m:sepChr m:val=""/>
                  <m:grow/>
                </m:dPr>
                <m:e>
                  <m:r>
                    <m:t>t</m:t>
                  </m:r>
                  <m:r>
                    <m:rPr>
                      <m:sty m:val="p"/>
                    </m:rPr>
                    <m:t>+</m:t>
                  </m:r>
                  <m:r>
                    <m:t>τ</m:t>
                  </m:r>
                  <m:r>
                    <m:rPr>
                      <m:sty m:val="p"/>
                    </m:rPr>
                    <m:t>,</m:t>
                  </m:r>
                  <m:r>
                    <m:t>ω</m:t>
                  </m:r>
                </m:e>
              </m:d>
              <m:sSup>
                <m:e>
                  <m:r>
                    <m:t>w</m:t>
                  </m:r>
                </m:e>
                <m:sup>
                  <m:r>
                    <m:rPr>
                      <m:sty m:val="p"/>
                    </m:rPr>
                    <m:t>*</m:t>
                  </m:r>
                </m:sup>
              </m:sSup>
              <m:d>
                <m:dPr>
                  <m:begChr m:val="("/>
                  <m:endChr m:val=")"/>
                  <m:sepChr m:val=""/>
                  <m:grow/>
                </m:dPr>
                <m:e>
                  <m:r>
                    <m:t>t</m:t>
                  </m:r>
                  <m:r>
                    <m:rPr>
                      <m:sty m:val="p"/>
                    </m:rPr>
                    <m:t>,</m:t>
                  </m:r>
                  <m:r>
                    <m:t>ω</m:t>
                  </m:r>
                </m:e>
              </m:d>
            </m:e>
          </m:bar>
          <m:box>
            <m:boxPr>
              <m:opEmu m:val="1"/>
            </m:boxPr>
            <m:e>
              <m:r>
                <m:rPr>
                  <m:sty m:val="p"/>
                </m:rPr>
                <m:t>:=</m:t>
              </m:r>
            </m:e>
          </m:box>
          <m:limLow>
            <m:e>
              <m:r>
                <m:rPr>
                  <m:sty m:val="p"/>
                </m:rPr>
                <m:t>lim</m:t>
              </m:r>
            </m:e>
            <m:lim>
              <m:r>
                <m:t>T</m:t>
              </m:r>
              <m:r>
                <m:rPr>
                  <m:sty m:val="p"/>
                </m:rPr>
                <m:t>→</m:t>
              </m:r>
              <m:r>
                <m:rPr>
                  <m:sty m:val="p"/>
                </m:rPr>
                <m:t>∞</m:t>
              </m:r>
            </m:lim>
          </m:limLow>
          <m:f>
            <m:fPr>
              <m:type m:val="bar"/>
            </m:fPr>
            <m:num>
              <m:r>
                <m:t>1</m:t>
              </m:r>
            </m:num>
            <m:den>
              <m:r>
                <m:t>T</m:t>
              </m:r>
            </m:den>
          </m:f>
          <m:nary>
            <m:naryPr>
              <m:chr m:val="∫"/>
              <m:limLoc m:val="subSup"/>
              <m:subHide m:val="0"/>
              <m:supHide m:val="0"/>
            </m:naryPr>
            <m:sub>
              <m:r>
                <m:rPr>
                  <m:sty m:val="p"/>
                </m:rPr>
                <m:t>−</m:t>
              </m:r>
              <m:r>
                <m:t>T</m:t>
              </m:r>
              <m:r>
                <m:rPr>
                  <m:sty m:val="p"/>
                </m:rPr>
                <m:t>/</m:t>
              </m:r>
              <m:r>
                <m:t>2</m:t>
              </m:r>
            </m:sub>
            <m:sup>
              <m:r>
                <m:t>T</m:t>
              </m:r>
              <m:r>
                <m:rPr>
                  <m:sty m:val="p"/>
                </m:rPr>
                <m:t>/</m:t>
              </m:r>
              <m:r>
                <m:t>2</m:t>
              </m:r>
            </m:sup>
            <m:e>
              <m:r>
                <m:t>w</m:t>
              </m:r>
            </m:e>
          </m:nary>
          <m:d>
            <m:dPr>
              <m:begChr m:val="("/>
              <m:endChr m:val=")"/>
              <m:sepChr m:val=""/>
              <m:grow/>
            </m:dPr>
            <m:e>
              <m:r>
                <m:t>t</m:t>
              </m:r>
              <m:r>
                <m:rPr>
                  <m:sty m:val="p"/>
                </m:rPr>
                <m:t>+</m:t>
              </m:r>
              <m:r>
                <m:t>τ</m:t>
              </m:r>
              <m:r>
                <m:rPr>
                  <m:sty m:val="p"/>
                </m:rPr>
                <m:t>,</m:t>
              </m:r>
              <m:r>
                <m:t>ω</m:t>
              </m:r>
            </m:e>
          </m:d>
          <m:sSup>
            <m:e>
              <m:r>
                <m:t>w</m:t>
              </m:r>
            </m:e>
            <m:sup>
              <m:r>
                <m:rPr>
                  <m:sty m:val="p"/>
                </m:rPr>
                <m:t>*</m:t>
              </m:r>
            </m:sup>
          </m:sSup>
          <m:d>
            <m:dPr>
              <m:begChr m:val="("/>
              <m:endChr m:val=")"/>
              <m:sepChr m:val=""/>
              <m:grow/>
            </m:dPr>
            <m:e>
              <m:r>
                <m:t>t</m:t>
              </m:r>
              <m:r>
                <m:rPr>
                  <m:sty m:val="p"/>
                </m:rPr>
                <m:t>,</m:t>
              </m:r>
              <m:r>
                <m:t>ω</m:t>
              </m:r>
            </m:e>
          </m:d>
          <m:r>
            <m:t>d</m:t>
          </m:r>
          <m:r>
            <m:t>t</m:t>
          </m:r>
        </m:oMath>
      </m:oMathPara>
    </w:p>
    <w:p>
      <w:pPr>
        <w:pStyle w:val="FirstParagraph"/>
      </w:pPr>
      <w:r>
        <w:t xml:space="preserve">and find that it is zero for</w:t>
      </w:r>
      <w:r>
        <w:t xml:space="preserve"> </w:t>
      </w:r>
      <m:oMath>
        <m:d>
          <m:dPr>
            <m:begChr m:val="|"/>
            <m:endChr m:val="|"/>
            <m:sepChr m:val=""/>
            <m:grow/>
          </m:dPr>
          <m:e>
            <m:r>
              <m:t>τ</m:t>
            </m:r>
          </m:e>
        </m:d>
        <m:r>
          <m:rPr>
            <m:sty m:val="p"/>
          </m:rPr>
          <m:t>&gt;</m:t>
        </m:r>
        <m:r>
          <m:t>ε</m:t>
        </m:r>
      </m:oMath>
      <w:r>
        <w:t xml:space="preserve"> </w:t>
      </w:r>
      <w:r>
        <w:t xml:space="preserve">and almost all</w:t>
      </w:r>
      <w:r>
        <w:t xml:space="preserve"> </w:t>
      </w:r>
      <m:oMath>
        <m:r>
          <m:t>ω</m:t>
        </m:r>
        <m:r>
          <m:rPr>
            <m:sty m:val="p"/>
          </m:rPr>
          <m:t>∈</m:t>
        </m:r>
        <m:r>
          <m:t>Ω</m:t>
        </m:r>
      </m:oMath>
      <w:r>
        <w:t xml:space="preserve">, i.e., with probability one. Note that we have allowed for complex-valued noise sources for generality.</w:t>
      </w:r>
    </w:p>
    <w:p>
      <w:pPr>
        <w:pStyle w:val="BodyText"/>
      </w:pPr>
      <w:r>
        <w:t xml:space="preserve">Similarly, we can define the ensemble average correlation function</w:t>
      </w:r>
    </w:p>
    <w:p>
      <w:pPr>
        <w:pStyle w:val="BodyText"/>
      </w:pPr>
      <m:oMathPara>
        <m:oMathParaPr>
          <m:jc m:val="center"/>
        </m:oMathParaPr>
        <m:oMath>
          <m:sSub>
            <m:e>
              <m:r>
                <m:t>R</m:t>
              </m:r>
            </m:e>
            <m:sub>
              <m:r>
                <m:t>w</m:t>
              </m:r>
            </m:sub>
          </m:sSub>
          <m:d>
            <m:dPr>
              <m:begChr m:val="("/>
              <m:endChr m:val=")"/>
              <m:sepChr m:val=""/>
              <m:grow/>
            </m:dPr>
            <m:e>
              <m:r>
                <m:t>t</m:t>
              </m:r>
              <m:r>
                <m:rPr>
                  <m:sty m:val="p"/>
                </m:rPr>
                <m:t>,</m:t>
              </m:r>
              <m:r>
                <m:t>τ</m:t>
              </m:r>
            </m:e>
          </m:d>
          <m:box>
            <m:boxPr>
              <m:opEmu m:val="1"/>
            </m:boxPr>
            <m:e>
              <m:r>
                <m:rPr>
                  <m:sty m:val="p"/>
                </m:rPr>
                <m:t>:=</m:t>
              </m:r>
            </m:e>
          </m:box>
          <m:r>
            <m:rPr>
              <m:sty m:val="p"/>
              <m:scr m:val="double-struck"/>
            </m:rPr>
            <m:t>E</m:t>
          </m:r>
          <m:d>
            <m:dPr>
              <m:begChr m:val="["/>
              <m:endChr m:val="]"/>
              <m:sepChr m:val=""/>
              <m:grow/>
            </m:dPr>
            <m:e>
              <m:r>
                <m:t>w</m:t>
              </m:r>
              <m:d>
                <m:dPr>
                  <m:begChr m:val="("/>
                  <m:endChr m:val=")"/>
                  <m:sepChr m:val=""/>
                  <m:grow/>
                </m:dPr>
                <m:e>
                  <m:r>
                    <m:t>t</m:t>
                  </m:r>
                  <m:r>
                    <m:rPr>
                      <m:sty m:val="p"/>
                    </m:rPr>
                    <m:t>+</m:t>
                  </m:r>
                  <m:r>
                    <m:t>τ</m:t>
                  </m:r>
                  <m:r>
                    <m:rPr>
                      <m:sty m:val="p"/>
                    </m:rPr>
                    <m:t>,</m:t>
                  </m:r>
                  <m:r>
                    <m:t>ω</m:t>
                  </m:r>
                </m:e>
              </m:d>
              <m:sSup>
                <m:e>
                  <m:r>
                    <m:t>w</m:t>
                  </m:r>
                </m:e>
                <m:sup>
                  <m:r>
                    <m:rPr>
                      <m:sty m:val="p"/>
                    </m:rPr>
                    <m:t>*</m:t>
                  </m:r>
                </m:sup>
              </m:sSup>
              <m:d>
                <m:dPr>
                  <m:begChr m:val="("/>
                  <m:endChr m:val=")"/>
                  <m:sepChr m:val=""/>
                  <m:grow/>
                </m:dPr>
                <m:e>
                  <m:r>
                    <m:t>t</m:t>
                  </m:r>
                  <m:r>
                    <m:rPr>
                      <m:sty m:val="p"/>
                    </m:rPr>
                    <m:t>,</m:t>
                  </m:r>
                  <m:r>
                    <m:t>ω</m:t>
                  </m:r>
                </m:e>
              </m:d>
            </m:e>
          </m:d>
          <m:r>
            <m:rPr>
              <m:sty m:val="p"/>
            </m:rPr>
            <m:t>=</m:t>
          </m:r>
          <m:nary>
            <m:naryPr>
              <m:chr m:val="∫"/>
              <m:limLoc m:val="subSup"/>
              <m:subHide m:val="0"/>
              <m:supHide m:val="0"/>
            </m:naryPr>
            <m:sub>
              <m:r>
                <m:rPr>
                  <m:sty m:val="p"/>
                </m:rPr>
                <m:t>−</m:t>
              </m:r>
              <m:r>
                <m:rPr>
                  <m:sty m:val="p"/>
                </m:rPr>
                <m:t>∞</m:t>
              </m:r>
            </m:sub>
            <m:sup>
              <m:r>
                <m:rPr>
                  <m:sty m:val="p"/>
                </m:rPr>
                <m:t>∞</m:t>
              </m:r>
            </m:sup>
            <m:e>
              <m:nary>
                <m:naryPr>
                  <m:chr m:val="∫"/>
                  <m:limLoc m:val="subSup"/>
                  <m:subHide m:val="0"/>
                  <m:supHide m:val="0"/>
                </m:naryPr>
                <m:sub>
                  <m:r>
                    <m:rPr>
                      <m:sty m:val="p"/>
                    </m:rPr>
                    <m:t>−</m:t>
                  </m:r>
                  <m:r>
                    <m:rPr>
                      <m:sty m:val="p"/>
                    </m:rPr>
                    <m:t>∞</m:t>
                  </m:r>
                </m:sub>
                <m:sup>
                  <m:r>
                    <m:rPr>
                      <m:sty m:val="p"/>
                    </m:rPr>
                    <m:t>∞</m:t>
                  </m:r>
                </m:sup>
                <m:e>
                  <m:sSub>
                    <m:e>
                      <m:r>
                        <m:t>w</m:t>
                      </m:r>
                    </m:e>
                    <m:sub>
                      <m:r>
                        <m:t>1</m:t>
                      </m:r>
                    </m:sub>
                  </m:sSub>
                </m:e>
              </m:nary>
            </m:e>
          </m:nary>
          <m:sSubSup>
            <m:e>
              <m:r>
                <m:t>w</m:t>
              </m:r>
            </m:e>
            <m:sub>
              <m:r>
                <m:t>2</m:t>
              </m:r>
            </m:sub>
            <m:sup>
              <m:r>
                <m:rPr>
                  <m:sty m:val="p"/>
                </m:rPr>
                <m:t>*</m:t>
              </m:r>
            </m:sup>
          </m:sSubSup>
          <m:sSub>
            <m:e>
              <m:r>
                <m:t>f</m:t>
              </m:r>
            </m:e>
            <m:sub>
              <m:r>
                <m:t>t</m:t>
              </m:r>
              <m:r>
                <m:rPr>
                  <m:sty m:val="p"/>
                </m:rPr>
                <m:t>+</m:t>
              </m:r>
              <m:r>
                <m:t>τ</m:t>
              </m:r>
              <m:r>
                <m:rPr>
                  <m:sty m:val="p"/>
                </m:rPr>
                <m:t>,</m:t>
              </m:r>
              <m:r>
                <m:t>t</m:t>
              </m:r>
            </m:sub>
          </m:sSub>
          <m:d>
            <m:dPr>
              <m:begChr m:val="("/>
              <m:endChr m:val=")"/>
              <m:sepChr m:val=""/>
              <m:grow/>
            </m:dPr>
            <m:e>
              <m:sSub>
                <m:e>
                  <m:r>
                    <m:t>w</m:t>
                  </m:r>
                </m:e>
                <m:sub>
                  <m:r>
                    <m:t>1</m:t>
                  </m:r>
                </m:sub>
              </m:sSub>
              <m:r>
                <m:rPr>
                  <m:sty m:val="p"/>
                </m:rPr>
                <m:t>,</m:t>
              </m:r>
              <m:sSub>
                <m:e>
                  <m:r>
                    <m:t>w</m:t>
                  </m:r>
                </m:e>
                <m:sub>
                  <m:r>
                    <m:t>2</m:t>
                  </m:r>
                </m:sub>
              </m:sSub>
            </m:e>
          </m:d>
          <m:r>
            <m:t>d</m:t>
          </m:r>
          <m:sSub>
            <m:e>
              <m:r>
                <m:t>w</m:t>
              </m:r>
            </m:e>
            <m:sub>
              <m:r>
                <m:t>1</m:t>
              </m:r>
            </m:sub>
          </m:sSub>
          <m:r>
            <m:t>d</m:t>
          </m:r>
          <m:sSub>
            <m:e>
              <m:r>
                <m:t>w</m:t>
              </m:r>
            </m:e>
            <m:sub>
              <m:r>
                <m:t>2</m:t>
              </m:r>
            </m:sub>
          </m:sSub>
        </m:oMath>
      </m:oMathPara>
    </w:p>
    <w:p>
      <w:pPr>
        <w:pStyle w:val="FirstParagraph"/>
      </w:pPr>
      <w:r>
        <w:t xml:space="preserve">and find that it is zero for $|</w:t>
      </w:r>
      <w:r>
        <w:t xml:space="preserve">| &gt;</w:t>
      </w:r>
      <w:r>
        <w:t xml:space="preserve"> </w:t>
      </w:r>
      <w:r>
        <w:t xml:space="preserve">$, where</w:t>
      </w:r>
      <w:r>
        <w:t xml:space="preserve"> </w:t>
      </w:r>
      <m:oMath>
        <m:sSub>
          <m:e>
            <m:r>
              <m:t>f</m:t>
            </m:r>
          </m:e>
          <m:sub>
            <m:r>
              <m:t>t</m:t>
            </m:r>
            <m:r>
              <m:rPr>
                <m:sty m:val="p"/>
              </m:rPr>
              <m:t>+</m:t>
            </m:r>
            <m:r>
              <m:t>τ</m:t>
            </m:r>
            <m:r>
              <m:rPr>
                <m:sty m:val="p"/>
              </m:rPr>
              <m:t>,</m:t>
            </m:r>
            <m:r>
              <m:t>t</m:t>
            </m:r>
          </m:sub>
        </m:sSub>
        <m:d>
          <m:dPr>
            <m:begChr m:val="("/>
            <m:endChr m:val=")"/>
            <m:sepChr m:val=""/>
            <m:grow/>
          </m:dPr>
          <m:e>
            <m:sSub>
              <m:e>
                <m:r>
                  <m:t>w</m:t>
                </m:r>
              </m:e>
              <m:sub>
                <m:r>
                  <m:t>1</m:t>
                </m:r>
              </m:sub>
            </m:sSub>
            <m:r>
              <m:rPr>
                <m:sty m:val="p"/>
              </m:rPr>
              <m:t>,</m:t>
            </m:r>
            <m:sSub>
              <m:e>
                <m:r>
                  <m:t>w</m:t>
                </m:r>
              </m:e>
              <m:sub>
                <m:r>
                  <m:t>2</m:t>
                </m:r>
              </m:sub>
            </m:sSub>
          </m:e>
        </m:d>
      </m:oMath>
      <w:r>
        <w:t xml:space="preserve"> </w:t>
      </w:r>
      <w:r>
        <w:t xml:space="preserve">denotes the joint probability density function for the random variables</w:t>
      </w:r>
      <w:r>
        <w:t xml:space="preserve"> </w:t>
      </w:r>
      <m:oMath>
        <m:r>
          <m:t>w</m:t>
        </m:r>
        <m:d>
          <m:dPr>
            <m:begChr m:val="("/>
            <m:endChr m:val=")"/>
            <m:sepChr m:val=""/>
            <m:grow/>
          </m:dPr>
          <m:e>
            <m:r>
              <m:t>t</m:t>
            </m:r>
            <m:r>
              <m:rPr>
                <m:sty m:val="p"/>
              </m:rPr>
              <m:t>+</m:t>
            </m:r>
            <m:r>
              <m:t>τ</m:t>
            </m:r>
            <m:r>
              <m:rPr>
                <m:sty m:val="p"/>
              </m:rPr>
              <m:t>,</m:t>
            </m:r>
            <m:r>
              <m:t>ω</m:t>
            </m:r>
          </m:e>
        </m:d>
      </m:oMath>
      <w:r>
        <w:t xml:space="preserve"> </w:t>
      </w:r>
      <w:r>
        <w:t xml:space="preserve">and</w:t>
      </w:r>
      <w:r>
        <w:t xml:space="preserve"> </w:t>
      </w:r>
      <m:oMath>
        <m:r>
          <m:t>w</m:t>
        </m:r>
        <m:d>
          <m:dPr>
            <m:begChr m:val="("/>
            <m:endChr m:val=")"/>
            <m:sepChr m:val=""/>
            <m:grow/>
          </m:dPr>
          <m:e>
            <m:r>
              <m:t>t</m:t>
            </m:r>
            <m:r>
              <m:rPr>
                <m:sty m:val="p"/>
              </m:rPr>
              <m:t>,</m:t>
            </m:r>
            <m:r>
              <m:t>ω</m:t>
            </m:r>
          </m:e>
        </m:d>
      </m:oMath>
      <w:r>
        <w:t xml:space="preserve">.</w:t>
      </w:r>
    </w:p>
    <w:p>
      <w:pPr>
        <w:pStyle w:val="BodyText"/>
      </w:pPr>
      <w:r>
        <w:t xml:space="preserve">For the important class of stationary and ergodic processes, we have</w:t>
      </w:r>
    </w:p>
    <w:p>
      <w:pPr>
        <w:pStyle w:val="BodyText"/>
      </w:pPr>
      <m:oMathPara>
        <m:oMathParaPr>
          <m:jc m:val="center"/>
        </m:oMathParaPr>
        <m:oMath>
          <m:bar>
            <m:barPr>
              <m:pos m:val="top"/>
            </m:barPr>
            <m:e>
              <m:r>
                <m:t>w</m:t>
              </m:r>
              <m:d>
                <m:dPr>
                  <m:begChr m:val="("/>
                  <m:endChr m:val=")"/>
                  <m:sepChr m:val=""/>
                  <m:grow/>
                </m:dPr>
                <m:e>
                  <m:r>
                    <m:t>t</m:t>
                  </m:r>
                  <m:r>
                    <m:rPr>
                      <m:sty m:val="p"/>
                    </m:rPr>
                    <m:t>+</m:t>
                  </m:r>
                  <m:r>
                    <m:t>τ</m:t>
                  </m:r>
                  <m:r>
                    <m:rPr>
                      <m:sty m:val="p"/>
                    </m:rPr>
                    <m:t>,</m:t>
                  </m:r>
                  <m:r>
                    <m:t>ω</m:t>
                  </m:r>
                </m:e>
              </m:d>
              <m:sSup>
                <m:e>
                  <m:r>
                    <m:t>w</m:t>
                  </m:r>
                </m:e>
                <m:sup>
                  <m:r>
                    <m:rPr>
                      <m:sty m:val="p"/>
                    </m:rPr>
                    <m:t>*</m:t>
                  </m:r>
                </m:sup>
              </m:sSup>
              <m:d>
                <m:dPr>
                  <m:begChr m:val="("/>
                  <m:endChr m:val=")"/>
                  <m:sepChr m:val=""/>
                  <m:grow/>
                </m:dPr>
                <m:e>
                  <m:r>
                    <m:t>t</m:t>
                  </m:r>
                  <m:r>
                    <m:rPr>
                      <m:sty m:val="p"/>
                    </m:rPr>
                    <m:t>,</m:t>
                  </m:r>
                  <m:r>
                    <m:t>ω</m:t>
                  </m:r>
                </m:e>
              </m:d>
            </m:e>
          </m:bar>
          <m:r>
            <m:rPr>
              <m:sty m:val="p"/>
            </m:rPr>
            <m:t>=</m:t>
          </m:r>
          <m:sSub>
            <m:e>
              <m:r>
                <m:t>R</m:t>
              </m:r>
            </m:e>
            <m:sub>
              <m:r>
                <m:t>w</m:t>
              </m:r>
            </m:sub>
          </m:sSub>
          <m:d>
            <m:dPr>
              <m:begChr m:val="("/>
              <m:endChr m:val=")"/>
              <m:sepChr m:val=""/>
              <m:grow/>
            </m:dPr>
            <m:e>
              <m:r>
                <m:t>t</m:t>
              </m:r>
              <m:r>
                <m:rPr>
                  <m:sty m:val="p"/>
                </m:rPr>
                <m:t>,</m:t>
              </m:r>
              <m:r>
                <m:t>τ</m:t>
              </m:r>
            </m:e>
          </m:d>
          <m:r>
            <m:rPr>
              <m:sty m:val="p"/>
            </m:rPr>
            <m:t>=</m:t>
          </m:r>
          <m:sSub>
            <m:e>
              <m:r>
                <m:t>R</m:t>
              </m:r>
            </m:e>
            <m:sub>
              <m:r>
                <m:t>w</m:t>
              </m:r>
            </m:sub>
          </m:sSub>
          <m:d>
            <m:dPr>
              <m:begChr m:val="("/>
              <m:endChr m:val=")"/>
              <m:sepChr m:val=""/>
              <m:grow/>
            </m:dPr>
            <m:e>
              <m:r>
                <m:t>0</m:t>
              </m:r>
              <m:r>
                <m:rPr>
                  <m:sty m:val="p"/>
                </m:rPr>
                <m:t>,</m:t>
              </m:r>
              <m:r>
                <m:t>τ</m:t>
              </m:r>
            </m:e>
          </m:d>
        </m:oMath>
      </m:oMathPara>
    </w:p>
    <w:p>
      <w:pPr>
        <w:pStyle w:val="FirstParagraph"/>
      </w:pPr>
      <w:r>
        <w:t xml:space="preserve">with probability one, and this function only depends upon</w:t>
      </w:r>
      <w:r>
        <w:t xml:space="preserve"> </w:t>
      </w:r>
      <m:oMath>
        <m:r>
          <m:t>τ</m:t>
        </m:r>
      </m:oMath>
      <w:r>
        <w:t xml:space="preserve"> </w:t>
      </w:r>
      <w:r>
        <w:t xml:space="preserve">not</w:t>
      </w:r>
      <w:r>
        <w:t xml:space="preserve"> </w:t>
      </w:r>
      <m:oMath>
        <m:r>
          <m:t>t</m:t>
        </m:r>
      </m:oMath>
      <w:r>
        <w:t xml:space="preserve">.</w:t>
      </w:r>
    </w:p>
    <w:p>
      <w:pPr>
        <w:pStyle w:val="BodyText"/>
      </w:pPr>
      <w:r>
        <w:t xml:space="preserve">As we will explain later</w:t>
      </w:r>
      <w:r>
        <w:t xml:space="preserve"> </w:t>
      </w:r>
      <m:oMath>
        <m:r>
          <m:t>ε</m:t>
        </m:r>
      </m:oMath>
      <w:r>
        <w:t xml:space="preserve"> </w:t>
      </w:r>
      <w:r>
        <w:t xml:space="preserve">is of the order of picoseconds, which is extremely challenging to measure anyway. So we can approximately say that the correlation function is zero except for</w:t>
      </w:r>
      <w:r>
        <w:t xml:space="preserve"> </w:t>
      </w:r>
      <m:oMath>
        <m:r>
          <m:t>τ</m:t>
        </m:r>
        <m:r>
          <m:rPr>
            <m:sty m:val="p"/>
          </m:rPr>
          <m:t>=</m:t>
        </m:r>
        <m:r>
          <m:t>0</m:t>
        </m:r>
      </m:oMath>
      <w:r>
        <w:t xml:space="preserve">, which we address next.</w:t>
      </w:r>
    </w:p>
    <w:bookmarkEnd w:id="27"/>
    <w:bookmarkStart w:id="28" w:name="average-power"/>
    <w:p>
      <w:pPr>
        <w:pStyle w:val="Heading3"/>
      </w:pPr>
      <w:r>
        <w:t xml:space="preserve">Average Power</w:t>
      </w:r>
    </w:p>
    <w:p>
      <w:pPr>
        <w:pStyle w:val="FirstParagraph"/>
      </w:pPr>
      <w:r>
        <w:t xml:space="preserve">Finally, the average power of the noise signal</w:t>
      </w:r>
      <w:r>
        <w:t xml:space="preserve"> </w:t>
      </w:r>
      <m:oMath>
        <m:sSub>
          <m:e>
            <m:r>
              <m:t>P</m:t>
            </m:r>
          </m:e>
          <m:sub>
            <m:r>
              <m:t>w</m:t>
            </m:r>
          </m:sub>
        </m:sSub>
      </m:oMath>
      <w:r>
        <w:t xml:space="preserve"> </w:t>
      </w:r>
      <w:r>
        <w:t xml:space="preserve">is non-zero, and corresponds to the correlatons for</w:t>
      </w:r>
      <w:r>
        <w:t xml:space="preserve"> </w:t>
      </w:r>
      <m:oMath>
        <m:r>
          <m:t>τ</m:t>
        </m:r>
        <m:r>
          <m:rPr>
            <m:sty m:val="p"/>
          </m:rPr>
          <m:t>=</m:t>
        </m:r>
        <m:r>
          <m:t>0</m:t>
        </m:r>
      </m:oMath>
      <w:r>
        <w:t xml:space="preserve">, either the time average</w:t>
      </w:r>
      <w:r>
        <w:t xml:space="preserve"> </w:t>
      </w:r>
      <m:oMath>
        <m:bar>
          <m:barPr>
            <m:pos m:val="top"/>
          </m:barPr>
          <m:e>
            <m:sSup>
              <m:e>
                <m:d>
                  <m:dPr>
                    <m:begChr m:val="|"/>
                    <m:endChr m:val="|"/>
                    <m:sepChr m:val=""/>
                    <m:grow/>
                  </m:dPr>
                  <m:e>
                    <m:r>
                      <m:t>w</m:t>
                    </m:r>
                    <m:d>
                      <m:dPr>
                        <m:begChr m:val="("/>
                        <m:endChr m:val=")"/>
                        <m:sepChr m:val=""/>
                        <m:grow/>
                      </m:dPr>
                      <m:e>
                        <m:r>
                          <m:t>t</m:t>
                        </m:r>
                        <m:r>
                          <m:rPr>
                            <m:sty m:val="p"/>
                          </m:rPr>
                          <m:t>,</m:t>
                        </m:r>
                        <m:r>
                          <m:t>ω</m:t>
                        </m:r>
                      </m:e>
                    </m:d>
                  </m:e>
                </m:d>
              </m:e>
              <m:sup>
                <m:r>
                  <m:t>2</m:t>
                </m:r>
              </m:sup>
            </m:sSup>
          </m:e>
        </m:bar>
      </m:oMath>
      <w:r>
        <w:t xml:space="preserve"> </w:t>
      </w:r>
      <w:r>
        <w:t xml:space="preserve">for almost all</w:t>
      </w:r>
      <w:r>
        <w:t xml:space="preserve"> </w:t>
      </w:r>
      <m:oMath>
        <m:r>
          <m:t>ω</m:t>
        </m:r>
        <m:r>
          <m:rPr>
            <m:sty m:val="p"/>
          </m:rPr>
          <m:t>∈</m:t>
        </m:r>
        <m:r>
          <m:t>Ω</m:t>
        </m:r>
      </m:oMath>
      <w:r>
        <w:t xml:space="preserve">, i.e., with probability one, or the ensemble average</w:t>
      </w:r>
      <w:r>
        <w:t xml:space="preserve"> </w:t>
      </w:r>
      <m:oMath>
        <m:r>
          <m:rPr>
            <m:sty m:val="p"/>
            <m:scr m:val="double-struck"/>
          </m:rPr>
          <m:t>E</m:t>
        </m:r>
        <m:d>
          <m:dPr>
            <m:begChr m:val="["/>
            <m:endChr m:val="]"/>
            <m:sepChr m:val=""/>
            <m:grow/>
          </m:dPr>
          <m:e>
            <m:sSup>
              <m:e>
                <m:d>
                  <m:dPr>
                    <m:begChr m:val="|"/>
                    <m:endChr m:val="|"/>
                    <m:sepChr m:val=""/>
                    <m:grow/>
                  </m:dPr>
                  <m:e>
                    <m:r>
                      <m:t>w</m:t>
                    </m:r>
                    <m:d>
                      <m:dPr>
                        <m:begChr m:val="("/>
                        <m:endChr m:val=")"/>
                        <m:sepChr m:val=""/>
                        <m:grow/>
                      </m:dPr>
                      <m:e>
                        <m:r>
                          <m:t>t</m:t>
                        </m:r>
                        <m:r>
                          <m:rPr>
                            <m:sty m:val="p"/>
                          </m:rPr>
                          <m:t>,</m:t>
                        </m:r>
                        <m:r>
                          <m:t>ω</m:t>
                        </m:r>
                      </m:e>
                    </m:d>
                  </m:e>
                </m:d>
              </m:e>
              <m:sup>
                <m:r>
                  <m:t>2</m:t>
                </m:r>
              </m:sup>
            </m:sSup>
          </m:e>
        </m:d>
      </m:oMath>
      <w:r>
        <w:t xml:space="preserve"> </w:t>
      </w:r>
      <w:r>
        <w:t xml:space="preserve">for all</w:t>
      </w:r>
      <w:r>
        <w:t xml:space="preserve"> </w:t>
      </w:r>
      <m:oMath>
        <m:r>
          <m:t>t</m:t>
        </m:r>
        <m:r>
          <m:rPr>
            <m:sty m:val="p"/>
          </m:rPr>
          <m:t>∈</m:t>
        </m:r>
        <m:r>
          <m:rPr>
            <m:sty m:val="p"/>
            <m:scr m:val="double-struck"/>
          </m:rPr>
          <m:t>R</m:t>
        </m:r>
      </m:oMath>
      <w:r>
        <w:t xml:space="preserve">.</w:t>
      </w:r>
    </w:p>
    <w:bookmarkEnd w:id="28"/>
    <w:bookmarkEnd w:id="29"/>
    <w:bookmarkStart w:id="35" w:name="random-processes-in-the-frequency-domain"/>
    <w:p>
      <w:pPr>
        <w:pStyle w:val="Heading2"/>
      </w:pPr>
      <w:r>
        <w:t xml:space="preserve">Random Processes in the Frequency Domain</w:t>
      </w:r>
    </w:p>
    <w:bookmarkStart w:id="33" w:name="spectrum-analyzer"/>
    <w:p>
      <w:pPr>
        <w:pStyle w:val="Heading3"/>
      </w:pPr>
      <w:r>
        <w:t xml:space="preserve">Spectrum Analyzer</w:t>
      </w:r>
    </w:p>
    <w:p>
      <w:pPr>
        <w:pStyle w:val="FirstParagraph"/>
      </w:pPr>
      <w:r>
        <w:t xml:space="preserve">A spectrum analyzer is a device used to measure average signal power as a function of frequency. The operation of a spectrum analyzer can be modeled as shown in the figure below, with the idea being that</w:t>
      </w:r>
      <w:r>
        <w:t xml:space="preserve"> </w:t>
      </w:r>
      <m:oMath>
        <m:r>
          <m:t>ϵ</m:t>
        </m:r>
      </m:oMath>
      <w:r>
        <w:t xml:space="preserve"> </w:t>
      </w:r>
      <w:r>
        <w:t xml:space="preserve">is small and</w:t>
      </w:r>
      <w:r>
        <w:t xml:space="preserve"> </w:t>
      </w:r>
      <m:oMath>
        <m:r>
          <m:t>T</m:t>
        </m:r>
      </m:oMath>
      <w:r>
        <w:t xml:space="preserve"> </w:t>
      </w:r>
      <w:r>
        <w:t xml:space="preserve">is large.</w:t>
      </w:r>
    </w:p>
    <w:tbl>
      <w:tblPr>
        <w:tblStyle w:val="Table"/>
        <w:tblW w:type="pct" w:w="5000"/>
        <w:tblLook w:firstRow="0" w:lastRow="0" w:firstColumn="0" w:lastColumn="0" w:noHBand="0" w:noVBand="0" w:val="0000"/>
        <w:jc w:val="start"/>
      </w:tblPr>
      <w:tblGrid>
        <w:gridCol w:w="7920"/>
      </w:tblGrid>
      <w:tr>
        <w:tc>
          <w:tcPr/>
          <w:p>
            <w:pPr>
              <w:jc w:val="center"/>
            </w:pPr>
            <w:r>
              <w:drawing>
                <wp:inline>
                  <wp:extent cx="5124450" cy="1104900"/>
                  <wp:effectExtent b="0" l="0" r="0" t="0"/>
                  <wp:docPr descr="" title="" id="31" name="Picture"/>
                  <a:graphic>
                    <a:graphicData uri="http://schemas.openxmlformats.org/drawingml/2006/picture">
                      <pic:pic>
                        <pic:nvPicPr>
                          <pic:cNvPr descr="diagrams/spectrum-analyzer.svg" id="3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bwMode="auto">
                          <a:xfrm>
                            <a:off x="0" y="0"/>
                            <a:ext cx="5124450" cy="1104900"/>
                          </a:xfrm>
                          <a:prstGeom prst="rect">
                            <a:avLst/>
                          </a:prstGeom>
                          <a:noFill/>
                          <a:ln w="9525">
                            <a:noFill/>
                            <a:headEnd/>
                            <a:tailEnd/>
                          </a:ln>
                        </pic:spPr>
                      </pic:pic>
                    </a:graphicData>
                  </a:graphic>
                </wp:inline>
              </w:drawing>
            </w:r>
          </w:p>
          <w:p>
            <w:pPr>
              <w:jc w:val="center"/>
            </w:pPr>
            <w:pPr>
              <w:jc w:val="start"/>
              <w:spacing w:before="200"/>
              <w:pStyle w:val="ImageCaption"/>
            </w:pPr>
            <w:r>
              <w:t xml:space="preserve">Spectrum analyzer operation.</w:t>
            </w:r>
          </w:p>
        </w:tc>
      </w:tr>
    </w:tbl>
    <w:p>
      <w:pPr>
        <w:pStyle w:val="BodyText"/>
      </w:pPr>
      <w:r>
        <w:t xml:space="preserve">The first block is a complex-valued bandpass filter centered at frequecny</w:t>
      </w:r>
      <w:r>
        <w:t xml:space="preserve"> </w:t>
      </w:r>
      <m:oMath>
        <m:sSub>
          <m:e>
            <m:r>
              <m:t>f</m:t>
            </m:r>
          </m:e>
          <m:sub>
            <m:r>
              <m:t>0</m:t>
            </m:r>
          </m:sub>
        </m:sSub>
      </m:oMath>
      <w:r>
        <w:t xml:space="preserve"> </w:t>
      </w:r>
      <w:r>
        <w:t xml:space="preserve">with squared magnitude response</w:t>
      </w:r>
    </w:p>
    <w:p>
      <w:pPr>
        <w:pStyle w:val="BodyText"/>
      </w:pPr>
      <m:oMathPara>
        <m:oMathParaPr>
          <m:jc m:val="center"/>
        </m:oMathParaPr>
        <m:oMath>
          <m:sSup>
            <m:e>
              <m:d>
                <m:dPr>
                  <m:begChr m:val="|"/>
                  <m:endChr m:val="|"/>
                  <m:sepChr m:val=""/>
                  <m:grow/>
                </m:dPr>
                <m:e>
                  <m:sSub>
                    <m:e>
                      <m:r>
                        <m:t>H</m:t>
                      </m:r>
                    </m:e>
                    <m:sub>
                      <m:sSub>
                        <m:e>
                          <m:r>
                            <m:t>f</m:t>
                          </m:r>
                        </m:e>
                        <m:sub>
                          <m:r>
                            <m:t>0</m:t>
                          </m:r>
                        </m:sub>
                      </m:sSub>
                      <m:r>
                        <m:rPr>
                          <m:sty m:val="p"/>
                        </m:rPr>
                        <m:t>,</m:t>
                      </m:r>
                      <m:r>
                        <m:t>ϵ</m:t>
                      </m:r>
                    </m:sub>
                  </m:sSub>
                  <m:d>
                    <m:dPr>
                      <m:begChr m:val="("/>
                      <m:endChr m:val=")"/>
                      <m:sepChr m:val=""/>
                      <m:grow/>
                    </m:dPr>
                    <m:e>
                      <m:r>
                        <m:t>f</m:t>
                      </m:r>
                    </m:e>
                  </m:d>
                </m:e>
              </m:d>
            </m:e>
            <m:sup>
              <m:r>
                <m:t>2</m:t>
              </m:r>
            </m:sup>
          </m:sSup>
          <m:r>
            <m:rPr>
              <m:sty m:val="p"/>
            </m:rPr>
            <m:t>=</m:t>
          </m:r>
          <m:d>
            <m:dPr>
              <m:begChr m:val="{"/>
              <m:endChr m:val=""/>
              <m:sepChr m:val=""/>
              <m:grow/>
            </m:dPr>
            <m:e>
              <m:m>
                <m:mPr>
                  <m:baseJc m:val="center"/>
                  <m:plcHide m:val="1"/>
                  <m:mcs>
                    <m:mc>
                      <m:mcPr>
                        <m:mcJc m:val="left"/>
                        <m:count m:val="1"/>
                      </m:mcPr>
                    </m:mc>
                    <m:mc>
                      <m:mcPr>
                        <m:mcJc m:val="left"/>
                        <m:count m:val="1"/>
                      </m:mcPr>
                    </m:mc>
                  </m:mcs>
                </m:mPr>
                <m:mr>
                  <m:e>
                    <m:f>
                      <m:fPr>
                        <m:type m:val="bar"/>
                      </m:fPr>
                      <m:num>
                        <m:r>
                          <m:t>1</m:t>
                        </m:r>
                      </m:num>
                      <m:den>
                        <m:r>
                          <m:t>ϵ</m:t>
                        </m:r>
                      </m:den>
                    </m:f>
                  </m:e>
                  <m:e>
                    <m:d>
                      <m:dPr>
                        <m:begChr m:val="|"/>
                        <m:endChr m:val="|"/>
                        <m:sepChr m:val=""/>
                        <m:grow/>
                      </m:dPr>
                      <m:e>
                        <m:r>
                          <m:t>f</m:t>
                        </m:r>
                        <m:r>
                          <m:rPr>
                            <m:sty m:val="p"/>
                          </m:rPr>
                          <m:t>−</m:t>
                        </m:r>
                        <m:sSub>
                          <m:e>
                            <m:r>
                              <m:t>f</m:t>
                            </m:r>
                          </m:e>
                          <m:sub>
                            <m:r>
                              <m:t>0</m:t>
                            </m:r>
                          </m:sub>
                        </m:sSub>
                      </m:e>
                    </m:d>
                    <m:r>
                      <m:rPr>
                        <m:sty m:val="p"/>
                      </m:rPr>
                      <m:t>&lt;</m:t>
                    </m:r>
                    <m:f>
                      <m:fPr>
                        <m:type m:val="bar"/>
                      </m:fPr>
                      <m:num>
                        <m:r>
                          <m:t>ϵ</m:t>
                        </m:r>
                      </m:num>
                      <m:den>
                        <m:r>
                          <m:t>2</m:t>
                        </m:r>
                      </m:den>
                    </m:f>
                  </m:e>
                </m:mr>
                <m:mr>
                  <m:e>
                    <m:r>
                      <m:t>0</m:t>
                    </m:r>
                  </m:e>
                  <m:e>
                    <m:r>
                      <m:rPr>
                        <m:nor/>
                        <m:sty m:val="p"/>
                      </m:rPr>
                      <m:t>otherwise</m:t>
                    </m:r>
                  </m:e>
                </m:mr>
              </m:m>
            </m:e>
          </m:d>
        </m:oMath>
      </m:oMathPara>
    </w:p>
    <w:p>
      <w:pPr>
        <w:pStyle w:val="FirstParagraph"/>
      </w:pPr>
      <w:r>
        <w:t xml:space="preserve">We note that the impulse response of such a filter is complex-valued because the frequency response is not Hermitian symmetric.</w:t>
      </w:r>
    </w:p>
    <w:bookmarkEnd w:id="33"/>
    <w:bookmarkStart w:id="34" w:name="power-spectral-density"/>
    <w:p>
      <w:pPr>
        <w:pStyle w:val="Heading3"/>
      </w:pPr>
      <w:r>
        <w:t xml:space="preserve">Power Spectral Density</w:t>
      </w:r>
    </w:p>
    <w:p>
      <w:pPr>
        <w:pStyle w:val="FirstParagraph"/>
      </w:pPr>
      <w:r>
        <w:t xml:space="preserve">It is convenient to define the</w:t>
      </w:r>
      <w:r>
        <w:t xml:space="preserve"> </w:t>
      </w:r>
      <w:r>
        <w:rPr>
          <w:iCs/>
          <w:i/>
        </w:rPr>
        <w:t xml:space="preserve">power spectral density (PSD)</w:t>
      </w:r>
      <w:r>
        <w:t xml:space="preserve"> </w:t>
      </w:r>
      <w:r>
        <w:t xml:space="preserve">as the limit</w:t>
      </w:r>
    </w:p>
    <w:p>
      <w:pPr>
        <w:pStyle w:val="BodyText"/>
      </w:pPr>
      <m:oMathPara>
        <m:oMathParaPr>
          <m:jc m:val="center"/>
        </m:oMathParaPr>
        <m:oMath>
          <m:sSub>
            <m:e>
              <m:r>
                <m:t>S</m:t>
              </m:r>
            </m:e>
            <m:sub>
              <m:r>
                <m:t>w</m:t>
              </m:r>
            </m:sub>
          </m:sSub>
          <m:d>
            <m:dPr>
              <m:begChr m:val="("/>
              <m:endChr m:val=")"/>
              <m:sepChr m:val=""/>
              <m:grow/>
            </m:dPr>
            <m:e>
              <m:r>
                <m:t>f</m:t>
              </m:r>
            </m:e>
          </m:d>
          <m:box>
            <m:boxPr>
              <m:opEmu m:val="1"/>
            </m:boxPr>
            <m:e>
              <m:r>
                <m:rPr>
                  <m:sty m:val="p"/>
                </m:rPr>
                <m:t>:=</m:t>
              </m:r>
            </m:e>
          </m:box>
          <m:limLow>
            <m:e>
              <m:r>
                <m:rPr>
                  <m:sty m:val="p"/>
                </m:rPr>
                <m:t>lim</m:t>
              </m:r>
            </m:e>
            <m:lim>
              <m:r>
                <m:t>ϵ</m:t>
              </m:r>
              <m:r>
                <m:rPr>
                  <m:sty m:val="p"/>
                </m:rPr>
                <m:t>→</m:t>
              </m:r>
              <m:r>
                <m:t>0</m:t>
              </m:r>
            </m:lim>
          </m:limLow>
          <m:limLow>
            <m:e>
              <m:r>
                <m:rPr>
                  <m:sty m:val="p"/>
                </m:rPr>
                <m:t>lim</m:t>
              </m:r>
            </m:e>
            <m:lim>
              <m:r>
                <m:t>T</m:t>
              </m:r>
              <m:r>
                <m:rPr>
                  <m:sty m:val="p"/>
                </m:rPr>
                <m:t>→</m:t>
              </m:r>
              <m:r>
                <m:rPr>
                  <m:sty m:val="p"/>
                </m:rPr>
                <m:t>∞</m:t>
              </m:r>
            </m:lim>
          </m:limLow>
          <m:sSub>
            <m:e>
              <m:r>
                <m:t>S</m:t>
              </m:r>
            </m:e>
            <m:sub>
              <m:r>
                <m:t>w</m:t>
              </m:r>
            </m:sub>
          </m:sSub>
          <m:d>
            <m:dPr>
              <m:begChr m:val="("/>
              <m:endChr m:val=")"/>
              <m:sepChr m:val=""/>
              <m:grow/>
            </m:dPr>
            <m:e>
              <m:r>
                <m:t>f</m:t>
              </m:r>
              <m:r>
                <m:rPr>
                  <m:sty m:val="p"/>
                </m:rPr>
                <m:t>,</m:t>
              </m:r>
              <m:r>
                <m:t>ϵ</m:t>
              </m:r>
              <m:r>
                <m:rPr>
                  <m:sty m:val="p"/>
                </m:rPr>
                <m:t>,</m:t>
              </m:r>
              <m:r>
                <m:t>T</m:t>
              </m:r>
            </m:e>
          </m:d>
        </m:oMath>
      </m:oMathPara>
    </w:p>
    <w:p>
      <w:pPr>
        <w:pStyle w:val="FirstParagraph"/>
      </w:pPr>
      <w:r>
        <w:t xml:space="preserve">If</w:t>
      </w:r>
      <w:r>
        <w:t xml:space="preserve"> </w:t>
      </w:r>
      <m:oMath>
        <m:r>
          <m:t>w</m:t>
        </m:r>
        <m:d>
          <m:dPr>
            <m:begChr m:val="("/>
            <m:endChr m:val=")"/>
            <m:sepChr m:val=""/>
            <m:grow/>
          </m:dPr>
          <m:e>
            <m:r>
              <m:t>t</m:t>
            </m:r>
          </m:e>
        </m:d>
      </m:oMath>
      <w:r>
        <w:t xml:space="preserve"> </w:t>
      </w:r>
      <w:r>
        <w:t xml:space="preserve">is a deterministic signal with Fourier transform</w:t>
      </w:r>
      <w:r>
        <w:t xml:space="preserve"> </w:t>
      </w:r>
      <m:oMath>
        <m:r>
          <m:t>W</m:t>
        </m:r>
        <m:d>
          <m:dPr>
            <m:begChr m:val="("/>
            <m:endChr m:val=")"/>
            <m:sepChr m:val=""/>
            <m:grow/>
          </m:dPr>
          <m:e>
            <m:r>
              <m:t>f</m:t>
            </m:r>
          </m:e>
        </m:d>
      </m:oMath>
      <w:r>
        <w:t xml:space="preserve">, then</w:t>
      </w:r>
      <w:r>
        <w:t xml:space="preserve"> </w:t>
      </w:r>
      <m:oMath>
        <m:sSub>
          <m:e>
            <m:r>
              <m:t>S</m:t>
            </m:r>
          </m:e>
          <m:sub>
            <m:r>
              <m:t>w</m:t>
            </m:r>
          </m:sub>
        </m:sSub>
        <m:d>
          <m:dPr>
            <m:begChr m:val="("/>
            <m:endChr m:val=")"/>
            <m:sepChr m:val=""/>
            <m:grow/>
          </m:dPr>
          <m:e>
            <m:sSub>
              <m:e>
                <m:r>
                  <m:t>f</m:t>
                </m:r>
              </m:e>
              <m:sub>
                <m:r>
                  <m:t>0</m:t>
                </m:r>
              </m:sub>
            </m:sSub>
            <m:r>
              <m:rPr>
                <m:sty m:val="p"/>
              </m:rPr>
              <m:t>,</m:t>
            </m:r>
            <m:r>
              <m:t>ϵ</m:t>
            </m:r>
            <m:r>
              <m:rPr>
                <m:sty m:val="p"/>
              </m:rPr>
              <m:t>,</m:t>
            </m:r>
            <m:r>
              <m:t>T</m:t>
            </m:r>
          </m:e>
        </m:d>
      </m:oMath>
      <w:r>
        <w:t xml:space="preserve"> </w:t>
      </w:r>
      <w:r>
        <w:t xml:space="preserve">is just a real number, and</w:t>
      </w:r>
    </w:p>
    <w:p>
      <w:pPr>
        <w:pStyle w:val="BodyText"/>
      </w:pPr>
      <m:oMathPara>
        <m:oMathParaPr>
          <m:jc m:val="center"/>
        </m:oMathParaPr>
        <m:oMath>
          <m:limLow>
            <m:e>
              <m:r>
                <m:rPr>
                  <m:sty m:val="p"/>
                </m:rPr>
                <m:t>lim</m:t>
              </m:r>
            </m:e>
            <m:lim>
              <m:r>
                <m:t>ϵ</m:t>
              </m:r>
              <m:r>
                <m:rPr>
                  <m:sty m:val="p"/>
                </m:rPr>
                <m:t>→</m:t>
              </m:r>
              <m:r>
                <m:t>0</m:t>
              </m:r>
            </m:lim>
          </m:limLow>
          <m:limLow>
            <m:e>
              <m:r>
                <m:rPr>
                  <m:sty m:val="p"/>
                </m:rPr>
                <m:t>lim</m:t>
              </m:r>
            </m:e>
            <m:lim>
              <m:r>
                <m:t>T</m:t>
              </m:r>
              <m:r>
                <m:rPr>
                  <m:sty m:val="p"/>
                </m:rPr>
                <m:t>→</m:t>
              </m:r>
              <m:r>
                <m:rPr>
                  <m:sty m:val="p"/>
                </m:rPr>
                <m:t>∞</m:t>
              </m:r>
            </m:lim>
          </m:limLow>
          <m:sSub>
            <m:e>
              <m:r>
                <m:t>S</m:t>
              </m:r>
            </m:e>
            <m:sub>
              <m:r>
                <m:t>w</m:t>
              </m:r>
            </m:sub>
          </m:sSub>
          <m:d>
            <m:dPr>
              <m:begChr m:val="("/>
              <m:endChr m:val=")"/>
              <m:sepChr m:val=""/>
              <m:grow/>
            </m:dPr>
            <m:e>
              <m:sSub>
                <m:e>
                  <m:r>
                    <m:t>f</m:t>
                  </m:r>
                </m:e>
                <m:sub>
                  <m:r>
                    <m:t>0</m:t>
                  </m:r>
                </m:sub>
              </m:sSub>
              <m:r>
                <m:rPr>
                  <m:sty m:val="p"/>
                </m:rPr>
                <m:t>,</m:t>
              </m:r>
              <m:r>
                <m:t>ϵ</m:t>
              </m:r>
              <m:r>
                <m:rPr>
                  <m:sty m:val="p"/>
                </m:rPr>
                <m:t>,</m:t>
              </m:r>
              <m:r>
                <m:t>T</m:t>
              </m:r>
            </m:e>
          </m:d>
          <m:r>
            <m:rPr>
              <m:sty m:val="p"/>
            </m:rPr>
            <m:t>=</m:t>
          </m:r>
          <m:sSup>
            <m:e>
              <m:d>
                <m:dPr>
                  <m:begChr m:val="|"/>
                  <m:endChr m:val="|"/>
                  <m:sepChr m:val=""/>
                  <m:grow/>
                </m:dPr>
                <m:e>
                  <m:r>
                    <m:t>W</m:t>
                  </m:r>
                  <m:d>
                    <m:dPr>
                      <m:begChr m:val="("/>
                      <m:endChr m:val=")"/>
                      <m:sepChr m:val=""/>
                      <m:grow/>
                    </m:dPr>
                    <m:e>
                      <m:sSub>
                        <m:e>
                          <m:r>
                            <m:t>f</m:t>
                          </m:r>
                        </m:e>
                        <m:sub>
                          <m:r>
                            <m:t>0</m:t>
                          </m:r>
                        </m:sub>
                      </m:sSub>
                    </m:e>
                  </m:d>
                </m:e>
              </m:d>
            </m:e>
            <m:sup>
              <m:r>
                <m:t>2</m:t>
              </m:r>
            </m:sup>
          </m:sSup>
        </m:oMath>
      </m:oMathPara>
    </w:p>
    <w:p>
      <w:pPr>
        <w:pStyle w:val="FirstParagraph"/>
      </w:pPr>
      <w:r>
        <w:t xml:space="preserve">If</w:t>
      </w:r>
      <w:r>
        <w:t xml:space="preserve"> </w:t>
      </w:r>
      <m:oMath>
        <m:r>
          <m:t>w</m:t>
        </m:r>
        <m:d>
          <m:dPr>
            <m:begChr m:val="("/>
            <m:endChr m:val=")"/>
            <m:sepChr m:val=""/>
            <m:grow/>
          </m:dPr>
          <m:e>
            <m:r>
              <m:t>t</m:t>
            </m:r>
          </m:e>
        </m:d>
      </m:oMath>
      <w:r>
        <w:t xml:space="preserve"> </w:t>
      </w:r>
      <w:r>
        <w:t xml:space="preserve">is a random process, then</w:t>
      </w:r>
      <w:r>
        <w:t xml:space="preserve"> </w:t>
      </w:r>
      <m:oMath>
        <m:sSub>
          <m:e>
            <m:r>
              <m:t>S</m:t>
            </m:r>
          </m:e>
          <m:sub>
            <m:r>
              <m:t>w</m:t>
            </m:r>
          </m:sub>
        </m:sSub>
        <m:d>
          <m:dPr>
            <m:begChr m:val="("/>
            <m:endChr m:val=")"/>
            <m:sepChr m:val=""/>
            <m:grow/>
          </m:dPr>
          <m:e>
            <m:sSub>
              <m:e>
                <m:r>
                  <m:t>f</m:t>
                </m:r>
              </m:e>
              <m:sub>
                <m:r>
                  <m:t>0</m:t>
                </m:r>
              </m:sub>
            </m:sSub>
            <m:r>
              <m:rPr>
                <m:sty m:val="p"/>
              </m:rPr>
              <m:t>,</m:t>
            </m:r>
            <m:r>
              <m:t>ϵ</m:t>
            </m:r>
            <m:r>
              <m:rPr>
                <m:sty m:val="p"/>
              </m:rPr>
              <m:t>,</m:t>
            </m:r>
            <m:r>
              <m:t>T</m:t>
            </m:r>
          </m:e>
        </m:d>
      </m:oMath>
      <w:r>
        <w:t xml:space="preserve"> </w:t>
      </w:r>
      <w:r>
        <w:t xml:space="preserve">is a random variable for each</w:t>
      </w:r>
      <w:r>
        <w:t xml:space="preserve"> </w:t>
      </w:r>
      <m:oMath>
        <m:sSub>
          <m:e>
            <m:r>
              <m:t>f</m:t>
            </m:r>
          </m:e>
          <m:sub>
            <m:r>
              <m:t>0</m:t>
            </m:r>
          </m:sub>
        </m:sSub>
      </m:oMath>
      <w:r>
        <w:t xml:space="preserve">. For many relevant random process models that satisfy the properties of being stationary and ergodic,</w:t>
      </w:r>
      <w:r>
        <w:t xml:space="preserve"> </w:t>
      </w:r>
      <m:oMath>
        <m:sSub>
          <m:e>
            <m:r>
              <m:t>S</m:t>
            </m:r>
          </m:e>
          <m:sub>
            <m:r>
              <m:t>w</m:t>
            </m:r>
          </m:sub>
        </m:sSub>
        <m:d>
          <m:dPr>
            <m:begChr m:val="("/>
            <m:endChr m:val=")"/>
            <m:sepChr m:val=""/>
            <m:grow/>
          </m:dPr>
          <m:e>
            <m:r>
              <m:t>f</m:t>
            </m:r>
          </m:e>
        </m:d>
      </m:oMath>
      <w:r>
        <w:t xml:space="preserve"> </w:t>
      </w:r>
      <w:r>
        <w:t xml:space="preserve">is a well-defined, real-number for</w:t>
      </w:r>
      <w:r>
        <w:t xml:space="preserve"> </w:t>
      </w:r>
      <m:oMath>
        <m:r>
          <m:t>f</m:t>
        </m:r>
        <m:r>
          <m:rPr>
            <m:sty m:val="p"/>
          </m:rPr>
          <m:t>∈</m:t>
        </m:r>
        <m:r>
          <m:rPr>
            <m:sty m:val="p"/>
            <m:scr m:val="double-struck"/>
          </m:rPr>
          <m:t>R</m:t>
        </m:r>
      </m:oMath>
      <w:r>
        <w:t xml:space="preserve">.</w:t>
      </w:r>
    </w:p>
    <w:p>
      <w:pPr>
        <w:pStyle w:val="BodyText"/>
      </w:pPr>
      <w:r>
        <w:t xml:space="preserve">Several comments are in order:</w:t>
      </w:r>
    </w:p>
    <w:p>
      <w:pPr>
        <w:numPr>
          <w:ilvl w:val="0"/>
          <w:numId w:val="1002"/>
        </w:numPr>
        <w:pStyle w:val="Compact"/>
      </w:pPr>
      <w:r>
        <w:t xml:space="preserve">The total average power in the signal is the integral of the PSD</w:t>
      </w:r>
    </w:p>
    <w:p>
      <w:pPr>
        <w:pStyle w:val="FirstParagraph"/>
      </w:pPr>
      <m:oMathPara>
        <m:oMathParaPr>
          <m:jc m:val="center"/>
        </m:oMathParaPr>
        <m:oMath>
          <m:sSub>
            <m:e>
              <m:r>
                <m:t>P</m:t>
              </m:r>
            </m:e>
            <m:sub>
              <m:r>
                <m:t>w</m:t>
              </m:r>
            </m:sub>
          </m:sSub>
          <m:r>
            <m:rPr>
              <m:sty m:val="p"/>
            </m:rPr>
            <m:t>=</m:t>
          </m:r>
          <m:nary>
            <m:naryPr>
              <m:chr m:val="∫"/>
              <m:limLoc m:val="subSup"/>
              <m:subHide m:val="0"/>
              <m:supHide m:val="0"/>
            </m:naryPr>
            <m:sub>
              <m:r>
                <m:rPr>
                  <m:sty m:val="p"/>
                </m:rPr>
                <m:t>−</m:t>
              </m:r>
              <m:r>
                <m:rPr>
                  <m:sty m:val="p"/>
                </m:rPr>
                <m:t>∞</m:t>
              </m:r>
            </m:sub>
            <m:sup>
              <m:r>
                <m:rPr>
                  <m:sty m:val="p"/>
                </m:rPr>
                <m:t>∞</m:t>
              </m:r>
            </m:sup>
            <m:e>
              <m:sSub>
                <m:e>
                  <m:r>
                    <m:t>S</m:t>
                  </m:r>
                </m:e>
                <m:sub>
                  <m:r>
                    <m:t>w</m:t>
                  </m:r>
                </m:sub>
              </m:sSub>
            </m:e>
          </m:nary>
          <m:d>
            <m:dPr>
              <m:begChr m:val="("/>
              <m:endChr m:val=")"/>
              <m:sepChr m:val=""/>
              <m:grow/>
            </m:dPr>
            <m:e>
              <m:r>
                <m:t>f</m:t>
              </m:r>
            </m:e>
          </m:d>
          <m:r>
            <m:t>d</m:t>
          </m:r>
          <m:r>
            <m:t>f</m:t>
          </m:r>
        </m:oMath>
      </m:oMathPara>
    </w:p>
    <w:p>
      <w:pPr>
        <w:pStyle w:val="FirstParagraph"/>
      </w:pPr>
      <w:r>
        <w:t xml:space="preserve">Thus, the PSD represents the power density in the infinitesmal interval of length</w:t>
      </w:r>
      <w:r>
        <w:t xml:space="preserve"> </w:t>
      </w:r>
      <m:oMath>
        <m:r>
          <m:t>d</m:t>
        </m:r>
        <m:r>
          <m:t>f</m:t>
        </m:r>
      </m:oMath>
      <w:r>
        <w:t xml:space="preserve"> </w:t>
      </w:r>
      <w:r>
        <w:t xml:space="preserve">centered at</w:t>
      </w:r>
      <w:r>
        <w:t xml:space="preserve"> </w:t>
      </w:r>
      <m:oMath>
        <m:r>
          <m:t>f</m:t>
        </m:r>
      </m:oMath>
      <w:r>
        <w:t xml:space="preserve">.</w:t>
      </w:r>
    </w:p>
    <w:p>
      <w:pPr>
        <w:numPr>
          <w:ilvl w:val="0"/>
          <w:numId w:val="1003"/>
        </w:numPr>
        <w:pStyle w:val="Compact"/>
      </w:pPr>
      <w:r>
        <w:t xml:space="preserve">If</w:t>
      </w:r>
      <w:r>
        <w:t xml:space="preserve"> </w:t>
      </w:r>
      <m:oMath>
        <m:r>
          <m:t>y</m:t>
        </m:r>
        <m:d>
          <m:dPr>
            <m:begChr m:val="("/>
            <m:endChr m:val=")"/>
            <m:sepChr m:val=""/>
            <m:grow/>
          </m:dPr>
          <m:e>
            <m:r>
              <m:t>t</m:t>
            </m:r>
          </m:e>
        </m:d>
      </m:oMath>
      <w:r>
        <w:t xml:space="preserve"> </w:t>
      </w:r>
      <w:r>
        <w:t xml:space="preserve">is a filtered version of</w:t>
      </w:r>
      <w:r>
        <w:t xml:space="preserve"> </w:t>
      </w:r>
      <m:oMath>
        <m:r>
          <m:t>w</m:t>
        </m:r>
        <m:d>
          <m:dPr>
            <m:begChr m:val="("/>
            <m:endChr m:val=")"/>
            <m:sepChr m:val=""/>
            <m:grow/>
          </m:dPr>
          <m:e>
            <m:r>
              <m:t>t</m:t>
            </m:r>
          </m:e>
        </m:d>
      </m:oMath>
      <w:r>
        <w:t xml:space="preserve">, i.e,.</w:t>
      </w:r>
      <w:r>
        <w:t xml:space="preserve"> </w:t>
      </w:r>
      <m:oMath>
        <m:r>
          <m:t>y</m:t>
        </m:r>
        <m:d>
          <m:dPr>
            <m:begChr m:val="("/>
            <m:endChr m:val=")"/>
            <m:sepChr m:val=""/>
            <m:grow/>
          </m:dPr>
          <m:e>
            <m:r>
              <m:t>t</m:t>
            </m:r>
          </m:e>
        </m:d>
        <m:r>
          <m:rPr>
            <m:sty m:val="p"/>
          </m:rPr>
          <m:t>=</m:t>
        </m:r>
        <m:r>
          <m:t>g</m:t>
        </m:r>
        <m:d>
          <m:dPr>
            <m:begChr m:val="("/>
            <m:endChr m:val=")"/>
            <m:sepChr m:val=""/>
            <m:grow/>
          </m:dPr>
          <m:e>
            <m:r>
              <m:t>t</m:t>
            </m:r>
          </m:e>
        </m:d>
        <m:r>
          <m:rPr>
            <m:sty m:val="p"/>
          </m:rPr>
          <m:t>*</m:t>
        </m:r>
        <m:r>
          <m:t>w</m:t>
        </m:r>
        <m:d>
          <m:dPr>
            <m:begChr m:val="("/>
            <m:endChr m:val=")"/>
            <m:sepChr m:val=""/>
            <m:grow/>
          </m:dPr>
          <m:e>
            <m:r>
              <m:t>t</m:t>
            </m:r>
          </m:e>
        </m:d>
      </m:oMath>
      <w:r>
        <w:t xml:space="preserve"> </w:t>
      </w:r>
      <w:r>
        <w:t xml:space="preserve">for some determinstic impulse response</w:t>
      </w:r>
      <w:r>
        <w:t xml:space="preserve"> </w:t>
      </w:r>
      <m:oMath>
        <m:r>
          <m:t>g</m:t>
        </m:r>
        <m:d>
          <m:dPr>
            <m:begChr m:val="("/>
            <m:endChr m:val=")"/>
            <m:sepChr m:val=""/>
            <m:grow/>
          </m:dPr>
          <m:e>
            <m:r>
              <m:t>t</m:t>
            </m:r>
          </m:e>
        </m:d>
        <m:r>
          <m:rPr>
            <m:sty m:val="p"/>
          </m:rPr>
          <m:t>↔</m:t>
        </m:r>
        <m:r>
          <m:t>G</m:t>
        </m:r>
        <m:d>
          <m:dPr>
            <m:begChr m:val="("/>
            <m:endChr m:val=")"/>
            <m:sepChr m:val=""/>
            <m:grow/>
          </m:dPr>
          <m:e>
            <m:r>
              <m:t>f</m:t>
            </m:r>
          </m:e>
        </m:d>
      </m:oMath>
      <w:r>
        <w:t xml:space="preserve">, then</w:t>
      </w:r>
    </w:p>
    <w:p>
      <w:pPr>
        <w:pStyle w:val="FirstParagraph"/>
      </w:pPr>
      <m:oMathPara>
        <m:oMathParaPr>
          <m:jc m:val="center"/>
        </m:oMathParaPr>
        <m:oMath>
          <m:sSub>
            <m:e>
              <m:r>
                <m:t>S</m:t>
              </m:r>
            </m:e>
            <m:sub>
              <m:r>
                <m:t>y</m:t>
              </m:r>
            </m:sub>
          </m:sSub>
          <m:d>
            <m:dPr>
              <m:begChr m:val="("/>
              <m:endChr m:val=")"/>
              <m:sepChr m:val=""/>
              <m:grow/>
            </m:dPr>
            <m:e>
              <m:r>
                <m:t>f</m:t>
              </m:r>
            </m:e>
          </m:d>
          <m:r>
            <m:rPr>
              <m:sty m:val="p"/>
            </m:rPr>
            <m:t>=</m:t>
          </m:r>
          <m:sSup>
            <m:e>
              <m:d>
                <m:dPr>
                  <m:begChr m:val="|"/>
                  <m:endChr m:val="|"/>
                  <m:sepChr m:val=""/>
                  <m:grow/>
                </m:dPr>
                <m:e>
                  <m:r>
                    <m:t>G</m:t>
                  </m:r>
                  <m:d>
                    <m:dPr>
                      <m:begChr m:val="("/>
                      <m:endChr m:val=")"/>
                      <m:sepChr m:val=""/>
                      <m:grow/>
                    </m:dPr>
                    <m:e>
                      <m:r>
                        <m:t>f</m:t>
                      </m:r>
                    </m:e>
                  </m:d>
                </m:e>
              </m:d>
            </m:e>
            <m:sup>
              <m:r>
                <m:t>2</m:t>
              </m:r>
            </m:sup>
          </m:sSup>
          <m:sSub>
            <m:e>
              <m:r>
                <m:t>S</m:t>
              </m:r>
            </m:e>
            <m:sub>
              <m:r>
                <m:t>w</m:t>
              </m:r>
            </m:sub>
          </m:sSub>
          <m:d>
            <m:dPr>
              <m:begChr m:val="("/>
              <m:endChr m:val=")"/>
              <m:sepChr m:val=""/>
              <m:grow/>
            </m:dPr>
            <m:e>
              <m:r>
                <m:t>f</m:t>
              </m:r>
            </m:e>
          </m:d>
        </m:oMath>
      </m:oMathPara>
    </w:p>
    <w:p>
      <w:pPr>
        <w:pStyle w:val="FirstParagraph"/>
      </w:pPr>
      <w:r>
        <w:t xml:space="preserve">Thus, only the magnitude response and not the phase response of the filter</w:t>
      </w:r>
      <w:r>
        <w:t xml:space="preserve"> </w:t>
      </w:r>
      <m:oMath>
        <m:r>
          <m:t>G</m:t>
        </m:r>
        <m:d>
          <m:dPr>
            <m:begChr m:val="("/>
            <m:endChr m:val=")"/>
            <m:sepChr m:val=""/>
            <m:grow/>
          </m:dPr>
          <m:e>
            <m:r>
              <m:t>f</m:t>
            </m:r>
          </m:e>
        </m:d>
      </m:oMath>
      <w:r>
        <w:t xml:space="preserve"> </w:t>
      </w:r>
      <w:r>
        <w:t xml:space="preserve">affects the PSD.</w:t>
      </w:r>
    </w:p>
    <w:p>
      <w:pPr>
        <w:numPr>
          <w:ilvl w:val="0"/>
          <w:numId w:val="1004"/>
        </w:numPr>
      </w:pPr>
      <w:r>
        <w:t xml:space="preserve">In practice, we measure</w:t>
      </w:r>
      <w:r>
        <w:t xml:space="preserve"> </w:t>
      </w:r>
      <m:oMath>
        <m:sSub>
          <m:e>
            <m:r>
              <m:t>S</m:t>
            </m:r>
          </m:e>
          <m:sub>
            <m:r>
              <m:t>w</m:t>
            </m:r>
          </m:sub>
        </m:sSub>
        <m:d>
          <m:dPr>
            <m:begChr m:val="("/>
            <m:endChr m:val=")"/>
            <m:sepChr m:val=""/>
            <m:grow/>
          </m:dPr>
          <m:e>
            <m:r>
              <m:t>f</m:t>
            </m:r>
            <m:r>
              <m:rPr>
                <m:sty m:val="p"/>
              </m:rPr>
              <m:t>,</m:t>
            </m:r>
            <m:r>
              <m:t>ϵ</m:t>
            </m:r>
            <m:r>
              <m:rPr>
                <m:sty m:val="p"/>
              </m:rPr>
              <m:t>,</m:t>
            </m:r>
            <m:r>
              <m:t>T</m:t>
            </m:r>
          </m:e>
        </m:d>
      </m:oMath>
      <w:r>
        <w:t xml:space="preserve"> </w:t>
      </w:r>
      <w:r>
        <w:t xml:space="preserve">as a noisy approximation to</w:t>
      </w:r>
      <w:r>
        <w:t xml:space="preserve"> </w:t>
      </w:r>
      <m:oMath>
        <m:sSub>
          <m:e>
            <m:r>
              <m:t>S</m:t>
            </m:r>
          </m:e>
          <m:sub>
            <m:r>
              <m:t>w</m:t>
            </m:r>
          </m:sub>
        </m:sSub>
        <m:d>
          <m:dPr>
            <m:begChr m:val="("/>
            <m:endChr m:val=")"/>
            <m:sepChr m:val=""/>
            <m:grow/>
          </m:dPr>
          <m:e>
            <m:r>
              <m:t>f</m:t>
            </m:r>
          </m:e>
        </m:d>
      </m:oMath>
      <w:r>
        <w:t xml:space="preserve"> </w:t>
      </w:r>
      <w:r>
        <w:t xml:space="preserve">for</w:t>
      </w:r>
      <w:r>
        <w:t xml:space="preserve"> </w:t>
      </w:r>
      <m:oMath>
        <m:r>
          <m:t>ϵ</m:t>
        </m:r>
      </m:oMath>
      <w:r>
        <w:t xml:space="preserve"> </w:t>
      </w:r>
      <w:r>
        <w:t xml:space="preserve">small and</w:t>
      </w:r>
      <w:r>
        <w:t xml:space="preserve"> </w:t>
      </w:r>
      <m:oMath>
        <m:r>
          <m:t>T</m:t>
        </m:r>
      </m:oMath>
      <w:r>
        <w:t xml:space="preserve"> </w:t>
      </w:r>
      <w:r>
        <w:t xml:space="preserve">large.</w:t>
      </w:r>
    </w:p>
    <w:p>
      <w:pPr>
        <w:numPr>
          <w:ilvl w:val="0"/>
          <w:numId w:val="1004"/>
        </w:numPr>
      </w:pPr>
      <w:r>
        <w:t xml:space="preserve">The power spectral density is the (generalized) Fourier transform of the autocorrelation function, i.e.,</w:t>
      </w:r>
    </w:p>
    <w:p>
      <w:pPr>
        <w:pStyle w:val="FirstParagraph"/>
      </w:pPr>
      <m:oMathPara>
        <m:oMathParaPr>
          <m:jc m:val="center"/>
        </m:oMathParaPr>
        <m:oMath>
          <m:sSub>
            <m:e>
              <m:r>
                <m:t>S</m:t>
              </m:r>
            </m:e>
            <m:sub>
              <m:r>
                <m:t>w</m:t>
              </m:r>
            </m:sub>
          </m:sSub>
          <m:d>
            <m:dPr>
              <m:begChr m:val="("/>
              <m:endChr m:val=")"/>
              <m:sepChr m:val=""/>
              <m:grow/>
            </m:dPr>
            <m:e>
              <m:r>
                <m:t>f</m:t>
              </m:r>
            </m:e>
          </m:d>
          <m:r>
            <m:rPr>
              <m:sty m:val="p"/>
            </m:rPr>
            <m:t>=</m:t>
          </m:r>
          <m:nary>
            <m:naryPr>
              <m:chr m:val="∫"/>
              <m:limLoc m:val="subSup"/>
              <m:subHide m:val="0"/>
              <m:supHide m:val="0"/>
            </m:naryPr>
            <m:sub>
              <m:r>
                <m:rPr>
                  <m:sty m:val="p"/>
                </m:rPr>
                <m:t>−</m:t>
              </m:r>
              <m:r>
                <m:rPr>
                  <m:sty m:val="p"/>
                </m:rPr>
                <m:t>∞</m:t>
              </m:r>
            </m:sub>
            <m:sup>
              <m:r>
                <m:rPr>
                  <m:sty m:val="p"/>
                </m:rPr>
                <m:t>+</m:t>
              </m:r>
              <m:r>
                <m:rPr>
                  <m:sty m:val="p"/>
                </m:rPr>
                <m:t>∞</m:t>
              </m:r>
            </m:sup>
            <m:e>
              <m:sSub>
                <m:e>
                  <m:r>
                    <m:t>R</m:t>
                  </m:r>
                </m:e>
                <m:sub>
                  <m:r>
                    <m:t>w</m:t>
                  </m:r>
                </m:sub>
              </m:sSub>
            </m:e>
          </m:nary>
          <m:d>
            <m:dPr>
              <m:begChr m:val="("/>
              <m:endChr m:val=")"/>
              <m:sepChr m:val=""/>
              <m:grow/>
            </m:dPr>
            <m:e>
              <m:r>
                <m:t>0</m:t>
              </m:r>
              <m:r>
                <m:rPr>
                  <m:sty m:val="p"/>
                </m:rPr>
                <m:t>,</m:t>
              </m:r>
              <m:r>
                <m:t>τ</m:t>
              </m:r>
            </m:e>
          </m:d>
          <m:r>
            <m:t> </m:t>
          </m:r>
          <m:sSup>
            <m:e>
              <m:r>
                <m:t>e</m:t>
              </m:r>
            </m:e>
            <m:sup>
              <m:r>
                <m:rPr>
                  <m:sty m:val="p"/>
                </m:rPr>
                <m:t>−</m:t>
              </m:r>
              <m:r>
                <m:t>j</m:t>
              </m:r>
              <m:r>
                <m:t>2</m:t>
              </m:r>
              <m:r>
                <m:t>π</m:t>
              </m:r>
              <m:r>
                <m:t>f</m:t>
              </m:r>
              <m:r>
                <m:t>τ</m:t>
              </m:r>
            </m:sup>
          </m:sSup>
          <m:r>
            <m:t>d</m:t>
          </m:r>
          <m:r>
            <m:t>τ</m:t>
          </m:r>
        </m:oMath>
      </m:oMathPara>
    </w:p>
    <w:bookmarkEnd w:id="34"/>
    <w:bookmarkEnd w:id="35"/>
    <w:bookmarkStart w:id="36" w:name="thermal-noise-in-the-frequency-domain"/>
    <w:p>
      <w:pPr>
        <w:pStyle w:val="Heading2"/>
      </w:pPr>
      <w:r>
        <w:t xml:space="preserve">Thermal Noise in the Frequency Domain</w:t>
      </w:r>
    </w:p>
    <w:p>
      <w:pPr>
        <w:pStyle w:val="FirstParagraph"/>
      </w:pPr>
      <w:r>
        <w:t xml:space="preserve">Experiments (Johnson, 1928) and theory (Nyquist, 1928) suggest that the thermal noise in a real resistor can be modeled as a zero-mean Gaussian random process with PSD satisfying</w:t>
      </w:r>
    </w:p>
    <w:p>
      <w:pPr>
        <w:pStyle w:val="BodyText"/>
      </w:pPr>
      <m:oMathPara>
        <m:oMathParaPr>
          <m:jc m:val="center"/>
        </m:oMathParaPr>
        <m:oMath>
          <m:sSub>
            <m:e>
              <m:r>
                <m:t>S</m:t>
              </m:r>
            </m:e>
            <m:sub>
              <m:r>
                <m:t>w</m:t>
              </m:r>
            </m:sub>
          </m:sSub>
          <m:d>
            <m:dPr>
              <m:begChr m:val="("/>
              <m:endChr m:val=")"/>
              <m:sepChr m:val=""/>
              <m:grow/>
            </m:dPr>
            <m:e>
              <m:r>
                <m:t>f</m:t>
              </m:r>
            </m:e>
          </m:d>
          <m:r>
            <m:rPr>
              <m:sty m:val="p"/>
            </m:rPr>
            <m:t>=</m:t>
          </m:r>
          <m:f>
            <m:fPr>
              <m:type m:val="bar"/>
            </m:fPr>
            <m:num>
              <m:r>
                <m:t>4</m:t>
              </m:r>
              <m:r>
                <m:t>h</m:t>
              </m:r>
              <m:r>
                <m:t>f</m:t>
              </m:r>
              <m:r>
                <m:t>R</m:t>
              </m:r>
            </m:num>
            <m:den>
              <m:sSup>
                <m:e>
                  <m:r>
                    <m:t>e</m:t>
                  </m:r>
                </m:e>
                <m:sup>
                  <m:r>
                    <m:t>h</m:t>
                  </m:r>
                  <m:r>
                    <m:t>f</m:t>
                  </m:r>
                  <m:r>
                    <m:rPr>
                      <m:sty m:val="p"/>
                    </m:rPr>
                    <m:t>/</m:t>
                  </m:r>
                  <m:r>
                    <m:t>k</m:t>
                  </m:r>
                  <m:r>
                    <m:t>T</m:t>
                  </m:r>
                </m:sup>
              </m:sSup>
              <m:r>
                <m:rPr>
                  <m:sty m:val="p"/>
                </m:rPr>
                <m:t>−</m:t>
              </m:r>
              <m:r>
                <m:t>1</m:t>
              </m:r>
            </m:den>
          </m:f>
        </m:oMath>
      </m:oMathPara>
    </w:p>
    <w:p>
      <w:pPr>
        <w:pStyle w:val="FirstParagraph"/>
      </w:pPr>
      <w:r>
        <w:t xml:space="preserve">where:</w:t>
      </w:r>
    </w:p>
    <w:p>
      <w:pPr>
        <w:numPr>
          <w:ilvl w:val="0"/>
          <w:numId w:val="1005"/>
        </w:numPr>
      </w:pPr>
      <m:oMath>
        <m:r>
          <m:t>R</m:t>
        </m:r>
        <m:r>
          <m:t> </m:t>
        </m:r>
        <m:r>
          <m:rPr>
            <m:sty m:val="p"/>
          </m:rPr>
          <m:t>O</m:t>
        </m:r>
        <m:r>
          <m:rPr>
            <m:sty m:val="p"/>
          </m:rPr>
          <m:t>h</m:t>
        </m:r>
        <m:r>
          <m:rPr>
            <m:sty m:val="p"/>
          </m:rPr>
          <m:t>m</m:t>
        </m:r>
        <m:r>
          <m:rPr>
            <m:sty m:val="p"/>
          </m:rPr>
          <m:t>s</m:t>
        </m:r>
      </m:oMath>
      <w:r>
        <w:t xml:space="preserve"> </w:t>
      </w:r>
      <w:r>
        <w:t xml:space="preserve">is the resistance</w:t>
      </w:r>
    </w:p>
    <w:p>
      <w:pPr>
        <w:numPr>
          <w:ilvl w:val="0"/>
          <w:numId w:val="1005"/>
        </w:numPr>
      </w:pPr>
      <m:oMath>
        <m:r>
          <m:t>h</m:t>
        </m:r>
        <m:r>
          <m:rPr>
            <m:sty m:val="p"/>
          </m:rPr>
          <m:t>=</m:t>
        </m:r>
        <m:r>
          <m:t>6.6</m:t>
        </m:r>
        <m:r>
          <m:rPr>
            <m:sty m:val="p"/>
          </m:rPr>
          <m:t>×</m:t>
        </m:r>
        <m:sSup>
          <m:e>
            <m:r>
              <m:t>10</m:t>
            </m:r>
          </m:e>
          <m:sup>
            <m:r>
              <m:rPr>
                <m:sty m:val="p"/>
              </m:rPr>
              <m:t>−</m:t>
            </m:r>
            <m:r>
              <m:t>34</m:t>
            </m:r>
          </m:sup>
        </m:sSup>
        <m:r>
          <m:t> </m:t>
        </m:r>
        <m:r>
          <m:rPr>
            <m:sty m:val="p"/>
          </m:rPr>
          <m:t>J</m:t>
        </m:r>
        <m:r>
          <m:rPr>
            <m:sty m:val="p"/>
          </m:rPr>
          <m:t>⋅</m:t>
        </m:r>
        <m:r>
          <m:rPr>
            <m:sty m:val="p"/>
          </m:rPr>
          <m:t>s</m:t>
        </m:r>
      </m:oMath>
      <w:r>
        <w:t xml:space="preserve"> </w:t>
      </w:r>
      <w:r>
        <w:t xml:space="preserve">is Planck’s constant</w:t>
      </w:r>
    </w:p>
    <w:p>
      <w:pPr>
        <w:numPr>
          <w:ilvl w:val="0"/>
          <w:numId w:val="1005"/>
        </w:numPr>
      </w:pPr>
      <m:oMath>
        <m:r>
          <m:t>k</m:t>
        </m:r>
        <m:r>
          <m:rPr>
            <m:sty m:val="p"/>
          </m:rPr>
          <m:t>=</m:t>
        </m:r>
        <m:r>
          <m:t>1.38</m:t>
        </m:r>
        <m:r>
          <m:rPr>
            <m:sty m:val="p"/>
          </m:rPr>
          <m:t>×</m:t>
        </m:r>
        <m:sSup>
          <m:e>
            <m:r>
              <m:t>10</m:t>
            </m:r>
          </m:e>
          <m:sup>
            <m:r>
              <m:rPr>
                <m:sty m:val="p"/>
              </m:rPr>
              <m:t>−</m:t>
            </m:r>
            <m:r>
              <m:t>23</m:t>
            </m:r>
          </m:sup>
        </m:sSup>
        <m:r>
          <m:t> </m:t>
        </m:r>
        <m:r>
          <m:rPr>
            <m:sty m:val="p"/>
          </m:rPr>
          <m:t>J</m:t>
        </m:r>
        <m:r>
          <m:rPr>
            <m:sty m:val="p"/>
          </m:rPr>
          <m:t>/</m:t>
        </m:r>
        <m:r>
          <m:rPr>
            <m:sty m:val="p"/>
          </m:rPr>
          <m:t>K</m:t>
        </m:r>
      </m:oMath>
      <w:r>
        <w:t xml:space="preserve"> </w:t>
      </w:r>
      <w:r>
        <w:t xml:space="preserve">is Boltzman’s constant</w:t>
      </w:r>
    </w:p>
    <w:p>
      <w:pPr>
        <w:numPr>
          <w:ilvl w:val="0"/>
          <w:numId w:val="1005"/>
        </w:numPr>
      </w:pPr>
      <m:oMath>
        <m:r>
          <m:t>T</m:t>
        </m:r>
      </m:oMath>
      <w:r>
        <w:t xml:space="preserve"> </w:t>
      </w:r>
      <w:r>
        <w:t xml:space="preserve">is temperature in Kelvin</w:t>
      </w:r>
    </w:p>
    <w:p>
      <w:pPr>
        <w:pStyle w:val="FirstParagraph"/>
      </w:pPr>
      <w:r>
        <w:t xml:space="preserve">Now, if we expand the denominator in a Taylor series about</w:t>
      </w:r>
      <w:r>
        <w:t xml:space="preserve"> </w:t>
      </w:r>
      <m:oMath>
        <m:r>
          <m:t>f</m:t>
        </m:r>
        <m:r>
          <m:rPr>
            <m:sty m:val="p"/>
          </m:rPr>
          <m:t>=</m:t>
        </m:r>
        <m:r>
          <m:t>0</m:t>
        </m:r>
      </m:oMath>
      <w:r>
        <w:t xml:space="preserve">, we have</w:t>
      </w:r>
    </w:p>
    <w:p>
      <w:pPr>
        <w:pStyle w:val="BodyText"/>
      </w:pPr>
      <m:oMathPara>
        <m:oMathParaPr>
          <m:jc m:val="center"/>
        </m:oMathParaPr>
        <m:oMath>
          <m:sSup>
            <m:e>
              <m:r>
                <m:t>e</m:t>
              </m:r>
            </m:e>
            <m:sup>
              <m:r>
                <m:t>h</m:t>
              </m:r>
              <m:r>
                <m:t>f</m:t>
              </m:r>
              <m:r>
                <m:rPr>
                  <m:sty m:val="p"/>
                </m:rPr>
                <m:t>/</m:t>
              </m:r>
              <m:r>
                <m:t>k</m:t>
              </m:r>
              <m:r>
                <m:t>T</m:t>
              </m:r>
            </m:sup>
          </m:sSup>
          <m:r>
            <m:rPr>
              <m:sty m:val="p"/>
            </m:rPr>
            <m:t>−</m:t>
          </m:r>
          <m:r>
            <m:t>1</m:t>
          </m:r>
          <m:r>
            <m:rPr>
              <m:sty m:val="p"/>
            </m:rPr>
            <m:t>=</m:t>
          </m:r>
          <m:f>
            <m:fPr>
              <m:type m:val="bar"/>
            </m:fPr>
            <m:num>
              <m:r>
                <m:t>h</m:t>
              </m:r>
            </m:num>
            <m:den>
              <m:r>
                <m:t>k</m:t>
              </m:r>
              <m:r>
                <m:t>T</m:t>
              </m:r>
            </m:den>
          </m:f>
          <m:r>
            <m:t>f</m:t>
          </m:r>
          <m:r>
            <m:rPr>
              <m:sty m:val="p"/>
            </m:rPr>
            <m:t>+</m:t>
          </m:r>
          <m:f>
            <m:fPr>
              <m:type m:val="bar"/>
            </m:fPr>
            <m:num>
              <m:r>
                <m:t>1</m:t>
              </m:r>
            </m:num>
            <m:den>
              <m:r>
                <m:t>2</m:t>
              </m:r>
            </m:den>
          </m:f>
          <m:sSup>
            <m:e>
              <m:d>
                <m:dPr>
                  <m:begChr m:val="("/>
                  <m:endChr m:val=")"/>
                  <m:sepChr m:val=""/>
                  <m:grow/>
                </m:dPr>
                <m:e>
                  <m:f>
                    <m:fPr>
                      <m:type m:val="bar"/>
                    </m:fPr>
                    <m:num>
                      <m:r>
                        <m:t>h</m:t>
                      </m:r>
                    </m:num>
                    <m:den>
                      <m:r>
                        <m:t>k</m:t>
                      </m:r>
                      <m:r>
                        <m:t>T</m:t>
                      </m:r>
                    </m:den>
                  </m:f>
                </m:e>
              </m:d>
            </m:e>
            <m:sup>
              <m:r>
                <m:t>2</m:t>
              </m:r>
            </m:sup>
          </m:sSup>
          <m:sSup>
            <m:e>
              <m:r>
                <m:t>f</m:t>
              </m:r>
            </m:e>
            <m:sup>
              <m:r>
                <m:t>2</m:t>
              </m:r>
            </m:sup>
          </m:sSup>
          <m:r>
            <m:rPr>
              <m:sty m:val="p"/>
            </m:rPr>
            <m:t>+</m:t>
          </m:r>
          <m:r>
            <m:rPr>
              <m:sty m:val="p"/>
            </m:rPr>
            <m:t>⋯</m:t>
          </m:r>
        </m:oMath>
      </m:oMathPara>
    </w:p>
    <w:p>
      <w:pPr>
        <w:pStyle w:val="FirstParagraph"/>
      </w:pPr>
      <w:r>
        <w:t xml:space="preserve">The first term dominates if</w:t>
      </w:r>
      <w:r>
        <w:t xml:space="preserve"> </w:t>
      </w:r>
      <m:oMath>
        <m:r>
          <m:t>f</m:t>
        </m:r>
        <m:r>
          <m:rPr>
            <m:sty m:val="p"/>
          </m:rPr>
          <m:t>≪</m:t>
        </m:r>
        <m:r>
          <m:t>k</m:t>
        </m:r>
        <m:r>
          <m:t>T</m:t>
        </m:r>
        <m:r>
          <m:rPr>
            <m:sty m:val="p"/>
          </m:rPr>
          <m:t>/</m:t>
        </m:r>
        <m:r>
          <m:t>h</m:t>
        </m:r>
      </m:oMath>
      <w:r>
        <w:t xml:space="preserve">. In this case,</w:t>
      </w:r>
    </w:p>
    <w:p>
      <w:pPr>
        <w:pStyle w:val="BodyText"/>
      </w:pPr>
      <m:oMathPara>
        <m:oMathParaPr>
          <m:jc m:val="center"/>
        </m:oMathParaPr>
        <m:oMath>
          <m:sSub>
            <m:e>
              <m:r>
                <m:t>S</m:t>
              </m:r>
            </m:e>
            <m:sub>
              <m:r>
                <m:t>w</m:t>
              </m:r>
            </m:sub>
          </m:sSub>
          <m:d>
            <m:dPr>
              <m:begChr m:val="("/>
              <m:endChr m:val=")"/>
              <m:sepChr m:val=""/>
              <m:grow/>
            </m:dPr>
            <m:e>
              <m:r>
                <m:t>f</m:t>
              </m:r>
            </m:e>
          </m:d>
          <m:r>
            <m:rPr>
              <m:sty m:val="p"/>
            </m:rPr>
            <m:t>≃</m:t>
          </m:r>
          <m:r>
            <m:t>4</m:t>
          </m:r>
          <m:r>
            <m:t>k</m:t>
          </m:r>
          <m:r>
            <m:t>T</m:t>
          </m:r>
          <m:r>
            <m:t>R</m:t>
          </m:r>
        </m:oMath>
      </m:oMathPara>
    </w:p>
    <w:p>
      <w:pPr>
        <w:pStyle w:val="FirstParagraph"/>
      </w:pPr>
      <w:r>
        <w:t xml:space="preserve">i.e., the noise PSD is roughly</w:t>
      </w:r>
      <w:r>
        <w:t xml:space="preserve"> </w:t>
      </w:r>
      <w:r>
        <w:rPr>
          <w:bCs/>
          <w:b/>
        </w:rPr>
        <w:t xml:space="preserve">flat as a function of frequency</w:t>
      </w:r>
      <w:r>
        <w:t xml:space="preserve">. With such an approximation, the autocorrelation function is approximately</w:t>
      </w:r>
      <w:r>
        <w:t xml:space="preserve"> </w:t>
      </w:r>
      <m:oMath>
        <m:sSub>
          <m:e>
            <m:r>
              <m:t>R</m:t>
            </m:r>
          </m:e>
          <m:sub>
            <m:r>
              <m:t>w</m:t>
            </m:r>
          </m:sub>
        </m:sSub>
        <m:d>
          <m:dPr>
            <m:begChr m:val="("/>
            <m:endChr m:val=")"/>
            <m:sepChr m:val=""/>
            <m:grow/>
          </m:dPr>
          <m:e>
            <m:r>
              <m:t>0</m:t>
            </m:r>
            <m:r>
              <m:rPr>
                <m:sty m:val="p"/>
              </m:rPr>
              <m:t>,</m:t>
            </m:r>
            <m:r>
              <m:t>τ</m:t>
            </m:r>
          </m:e>
        </m:d>
        <m:r>
          <m:rPr>
            <m:sty m:val="p"/>
          </m:rPr>
          <m:t>=</m:t>
        </m:r>
        <m:r>
          <m:t>4</m:t>
        </m:r>
        <m:r>
          <m:t>k</m:t>
        </m:r>
        <m:r>
          <m:t>T</m:t>
        </m:r>
        <m:r>
          <m:t>R</m:t>
        </m:r>
        <m:r>
          <m:t>δ</m:t>
        </m:r>
        <m:d>
          <m:dPr>
            <m:begChr m:val="("/>
            <m:endChr m:val=")"/>
            <m:sepChr m:val=""/>
            <m:grow/>
          </m:dPr>
          <m:e>
            <m:r>
              <m:t>τ</m:t>
            </m:r>
          </m:e>
        </m:d>
      </m:oMath>
      <w:r>
        <w:t xml:space="preserve">.</w:t>
      </w:r>
    </w:p>
    <w:p>
      <w:pPr>
        <w:pStyle w:val="BodyText"/>
      </w:pPr>
      <w:r>
        <w:t xml:space="preserve">At room temperature (</w:t>
      </w:r>
      <m:oMath>
        <m:r>
          <m:t>T</m:t>
        </m:r>
        <m:r>
          <m:rPr>
            <m:sty m:val="p"/>
          </m:rPr>
          <m:t>≃</m:t>
        </m:r>
        <m:r>
          <m:t>300</m:t>
        </m:r>
        <m:r>
          <m:t> </m:t>
        </m:r>
        <m:r>
          <m:rPr>
            <m:sty m:val="p"/>
          </m:rPr>
          <m:t>K</m:t>
        </m:r>
      </m:oMath>
      <w:r>
        <w:t xml:space="preserve">), the upper limit for this approximation is about</w:t>
      </w:r>
      <w:r>
        <w:t xml:space="preserve"> </w:t>
      </w:r>
      <m:oMath>
        <m:r>
          <m:t>6</m:t>
        </m:r>
        <m:r>
          <m:t> </m:t>
        </m:r>
        <m:r>
          <m:rPr>
            <m:sty m:val="p"/>
          </m:rPr>
          <m:t>T</m:t>
        </m:r>
        <m:r>
          <m:rPr>
            <m:sty m:val="p"/>
          </m:rPr>
          <m:t>H</m:t>
        </m:r>
        <m:r>
          <m:rPr>
            <m:sty m:val="p"/>
          </m:rPr>
          <m:t>z</m:t>
        </m:r>
      </m:oMath>
      <w:r>
        <w:t xml:space="preserve">. This bandwidth suggests that the autocorrelation function</w:t>
      </w:r>
      <w:r>
        <w:t xml:space="preserve"> </w:t>
      </w:r>
      <m:oMath>
        <m:sSub>
          <m:e>
            <m:r>
              <m:t>R</m:t>
            </m:r>
          </m:e>
          <m:sub>
            <m:r>
              <m:t>w</m:t>
            </m:r>
          </m:sub>
        </m:sSub>
        <m:d>
          <m:dPr>
            <m:begChr m:val="("/>
            <m:endChr m:val=")"/>
            <m:sepChr m:val=""/>
            <m:grow/>
          </m:dPr>
          <m:e>
            <m:r>
              <m:t>0</m:t>
            </m:r>
            <m:r>
              <m:rPr>
                <m:sty m:val="p"/>
              </m:rPr>
              <m:t>,</m:t>
            </m:r>
            <m:r>
              <m:t>τ</m:t>
            </m:r>
          </m:e>
        </m:d>
      </m:oMath>
      <w:r>
        <w:t xml:space="preserve"> </w:t>
      </w:r>
      <w:r>
        <w:t xml:space="preserve">decays to zero for</w:t>
      </w:r>
      <w:r>
        <w:t xml:space="preserve"> </w:t>
      </w:r>
      <m:oMath>
        <m:r>
          <m:t>τ</m:t>
        </m:r>
      </m:oMath>
      <w:r>
        <w:t xml:space="preserve"> </w:t>
      </w:r>
      <w:r>
        <w:t xml:space="preserve">on the other of picoseconds, as mentioned earlier.</w:t>
      </w:r>
    </w:p>
    <w:p>
      <w:pPr>
        <w:pStyle w:val="BodyText"/>
      </w:pPr>
      <w:r>
        <w:t xml:space="preserve">As we will see later, the power dissipated by this noise source in a matched load will be</w:t>
      </w:r>
      <w:r>
        <w:t xml:space="preserve"> </w:t>
      </w:r>
      <m:oMath>
        <m:r>
          <m:t>k</m:t>
        </m:r>
        <m:r>
          <m:t>T</m:t>
        </m:r>
      </m:oMath>
      <w:r>
        <w:t xml:space="preserve"> </w:t>
      </w:r>
      <w:r>
        <w:t xml:space="preserve">per Hz. At room temperature (</w:t>
      </w:r>
      <m:oMath>
        <m:r>
          <m:t>T</m:t>
        </m:r>
        <m:r>
          <m:rPr>
            <m:sty m:val="p"/>
          </m:rPr>
          <m:t>≃</m:t>
        </m:r>
        <m:r>
          <m:t>300</m:t>
        </m:r>
        <m:r>
          <m:t> </m:t>
        </m:r>
        <m:r>
          <m:rPr>
            <m:sty m:val="p"/>
          </m:rPr>
          <m:t>K</m:t>
        </m:r>
      </m:oMath>
      <w:r>
        <w:t xml:space="preserve">), this quantity is often expressed as</w:t>
      </w:r>
    </w:p>
    <w:p>
      <w:pPr>
        <w:pStyle w:val="BodyText"/>
      </w:pPr>
      <m:oMathPara>
        <m:oMathParaPr>
          <m:jc m:val="center"/>
        </m:oMathParaPr>
        <m:oMath>
          <m:r>
            <m:t>10</m:t>
          </m:r>
          <m:sSub>
            <m:e>
              <m:r>
                <m:rPr>
                  <m:sty m:val="p"/>
                </m:rPr>
                <m:t>log</m:t>
              </m:r>
            </m:e>
            <m:sub>
              <m:r>
                <m:t>10</m:t>
              </m:r>
            </m:sub>
          </m:sSub>
          <m:d>
            <m:dPr>
              <m:begChr m:val="("/>
              <m:endChr m:val=")"/>
              <m:sepChr m:val=""/>
              <m:grow/>
            </m:dPr>
            <m:e>
              <m:r>
                <m:t>k</m:t>
              </m:r>
              <m:r>
                <m:t>T</m:t>
              </m:r>
              <m:r>
                <m:rPr>
                  <m:sty m:val="p"/>
                </m:rPr>
                <m:t>×</m:t>
              </m:r>
              <m:r>
                <m:t>1000</m:t>
              </m:r>
            </m:e>
          </m:d>
          <m:r>
            <m:t> </m:t>
          </m:r>
          <m:r>
            <m:rPr>
              <m:sty m:val="p"/>
            </m:rPr>
            <m:t>d</m:t>
          </m:r>
          <m:r>
            <m:rPr>
              <m:sty m:val="p"/>
            </m:rPr>
            <m:t>B</m:t>
          </m:r>
          <m:r>
            <m:rPr>
              <m:sty m:val="p"/>
            </m:rPr>
            <m:t>m</m:t>
          </m:r>
          <m:r>
            <m:rPr>
              <m:sty m:val="p"/>
            </m:rPr>
            <m:t>/</m:t>
          </m:r>
          <m:r>
            <m:rPr>
              <m:sty m:val="p"/>
            </m:rPr>
            <m:t>H</m:t>
          </m:r>
          <m:r>
            <m:rPr>
              <m:sty m:val="p"/>
            </m:rPr>
            <m:t>z</m:t>
          </m:r>
          <m:r>
            <m:rPr>
              <m:sty m:val="p"/>
            </m:rPr>
            <m:t>=</m:t>
          </m:r>
          <m:r>
            <m:t>10</m:t>
          </m:r>
          <m:sSub>
            <m:e>
              <m:r>
                <m:rPr>
                  <m:sty m:val="p"/>
                </m:rPr>
                <m:t>log</m:t>
              </m:r>
            </m:e>
            <m:sub>
              <m:r>
                <m:t>10</m:t>
              </m:r>
            </m:sub>
          </m:sSub>
          <m:d>
            <m:dPr>
              <m:begChr m:val="("/>
              <m:endChr m:val=")"/>
              <m:sepChr m:val=""/>
              <m:grow/>
            </m:dPr>
            <m:e>
              <m:r>
                <m:t>1.38</m:t>
              </m:r>
              <m:r>
                <m:rPr>
                  <m:sty m:val="p"/>
                </m:rPr>
                <m:t>×</m:t>
              </m:r>
              <m:sSup>
                <m:e>
                  <m:r>
                    <m:t>10</m:t>
                  </m:r>
                </m:e>
                <m:sup>
                  <m:r>
                    <m:rPr>
                      <m:sty m:val="p"/>
                    </m:rPr>
                    <m:t>−</m:t>
                  </m:r>
                  <m:r>
                    <m:t>23</m:t>
                  </m:r>
                </m:sup>
              </m:sSup>
              <m:r>
                <m:t> </m:t>
              </m:r>
              <m:r>
                <m:rPr>
                  <m:sty m:val="p"/>
                </m:rPr>
                <m:t>J</m:t>
              </m:r>
              <m:r>
                <m:rPr>
                  <m:sty m:val="p"/>
                </m:rPr>
                <m:t>/</m:t>
              </m:r>
              <m:r>
                <m:rPr>
                  <m:sty m:val="p"/>
                </m:rPr>
                <m:t>K</m:t>
              </m:r>
              <m:r>
                <m:rPr>
                  <m:sty m:val="p"/>
                </m:rPr>
                <m:t>×</m:t>
              </m:r>
              <m:r>
                <m:t>300</m:t>
              </m:r>
              <m:r>
                <m:t> </m:t>
              </m:r>
              <m:r>
                <m:rPr>
                  <m:sty m:val="p"/>
                </m:rPr>
                <m:t>K</m:t>
              </m:r>
              <m:r>
                <m:rPr>
                  <m:sty m:val="p"/>
                </m:rPr>
                <m:t>×</m:t>
              </m:r>
              <m:r>
                <m:t>1000</m:t>
              </m:r>
            </m:e>
          </m:d>
          <m:r>
            <m:rPr>
              <m:sty m:val="p"/>
            </m:rPr>
            <m:t>≃</m:t>
          </m:r>
          <m:r>
            <m:rPr>
              <m:sty m:val="p"/>
            </m:rPr>
            <m:t>−</m:t>
          </m:r>
          <m:r>
            <m:t>174</m:t>
          </m:r>
          <m:r>
            <m:t> </m:t>
          </m:r>
          <m:r>
            <m:rPr>
              <m:sty m:val="p"/>
            </m:rPr>
            <m:t>d</m:t>
          </m:r>
          <m:r>
            <m:rPr>
              <m:sty m:val="p"/>
            </m:rPr>
            <m:t>B</m:t>
          </m:r>
          <m:r>
            <m:rPr>
              <m:sty m:val="p"/>
            </m:rPr>
            <m:t>m</m:t>
          </m:r>
          <m:r>
            <m:rPr>
              <m:sty m:val="p"/>
            </m:rPr>
            <m:t>/</m:t>
          </m:r>
          <m:r>
            <m:rPr>
              <m:sty m:val="p"/>
            </m:rPr>
            <m:t>H</m:t>
          </m:r>
          <m:r>
            <m:rPr>
              <m:sty m:val="p"/>
            </m:rPr>
            <m:t>z</m:t>
          </m:r>
        </m:oMath>
      </m:oMathPara>
    </w:p>
    <w:bookmarkEnd w:id="36"/>
    <w:bookmarkStart w:id="40" w:name="bandlimited-thermal-noise"/>
    <w:p>
      <w:pPr>
        <w:pStyle w:val="Heading2"/>
      </w:pPr>
      <w:r>
        <w:t xml:space="preserve">Bandlimited Thermal Noise</w:t>
      </w:r>
    </w:p>
    <w:p>
      <w:pPr>
        <w:pStyle w:val="FirstParagraph"/>
      </w:pPr>
      <w:r>
        <w:t xml:space="preserve">Suppose that we filter thermal noise with an ideal bandpass filter as shown in the figure below, with</w:t>
      </w:r>
      <w:r>
        <w:t xml:space="preserve"> </w:t>
      </w:r>
      <m:oMath>
        <m:r>
          <m:t>B</m:t>
        </m:r>
        <m:r>
          <m:rPr>
            <m:sty m:val="p"/>
          </m:rPr>
          <m:t>≪</m:t>
        </m:r>
        <m:r>
          <m:t>k</m:t>
        </m:r>
        <m:r>
          <m:t>T</m:t>
        </m:r>
        <m:r>
          <m:rPr>
            <m:sty m:val="p"/>
          </m:rPr>
          <m:t>/</m:t>
        </m:r>
        <m:r>
          <m:t>h</m:t>
        </m:r>
      </m:oMath>
      <w:r>
        <w:t xml:space="preserve"> </w:t>
      </w:r>
      <w:r>
        <w:t xml:space="preserve">so that the input noise PSD is flat over the frequencies of interest.</w:t>
      </w:r>
    </w:p>
    <w:tbl>
      <w:tblPr>
        <w:tblStyle w:val="Table"/>
        <w:tblW w:type="pct" w:w="5000"/>
        <w:tblLook w:firstRow="0" w:lastRow="0" w:firstColumn="0" w:lastColumn="0" w:noHBand="0" w:noVBand="0" w:val="0000"/>
        <w:jc w:val="start"/>
      </w:tblPr>
      <w:tblGrid>
        <w:gridCol w:w="7920"/>
      </w:tblGrid>
      <w:tr>
        <w:tc>
          <w:tcPr/>
          <w:p>
            <w:pPr>
              <w:jc w:val="center"/>
            </w:pPr>
            <w:r>
              <w:drawing>
                <wp:inline>
                  <wp:extent cx="2990850" cy="1095375"/>
                  <wp:effectExtent b="0" l="0" r="0" t="0"/>
                  <wp:docPr descr="" title="" id="38" name="Picture"/>
                  <a:graphic>
                    <a:graphicData uri="http://schemas.openxmlformats.org/drawingml/2006/picture">
                      <pic:pic>
                        <pic:nvPicPr>
                          <pic:cNvPr descr="diagrams/bandpass-filter.svg" id="3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bwMode="auto">
                          <a:xfrm>
                            <a:off x="0" y="0"/>
                            <a:ext cx="2990850" cy="1095375"/>
                          </a:xfrm>
                          <a:prstGeom prst="rect">
                            <a:avLst/>
                          </a:prstGeom>
                          <a:noFill/>
                          <a:ln w="9525">
                            <a:noFill/>
                            <a:headEnd/>
                            <a:tailEnd/>
                          </a:ln>
                        </pic:spPr>
                      </pic:pic>
                    </a:graphicData>
                  </a:graphic>
                </wp:inline>
              </w:drawing>
            </w:r>
          </w:p>
          <w:p>
            <w:pPr>
              <w:jc w:val="center"/>
            </w:pPr>
            <w:pPr>
              <w:jc w:val="start"/>
              <w:spacing w:before="200"/>
              <w:pStyle w:val="ImageCaption"/>
            </w:pPr>
            <w:r>
              <w:t xml:space="preserve">Bandpass filter.</w:t>
            </w:r>
          </w:p>
        </w:tc>
      </w:tr>
    </w:tbl>
    <w:p>
      <w:pPr>
        <w:pStyle w:val="BodyText"/>
      </w:pPr>
      <w:r>
        <w:t xml:space="preserve">The total average power in the output noise</w:t>
      </w:r>
      <w:r>
        <w:t xml:space="preserve"> </w:t>
      </w:r>
      <m:oMath>
        <m:sSub>
          <m:e>
            <m:r>
              <m:t>w</m:t>
            </m:r>
          </m:e>
          <m:sub>
            <m:r>
              <m:t>B</m:t>
            </m:r>
          </m:sub>
        </m:sSub>
        <m:d>
          <m:dPr>
            <m:begChr m:val="("/>
            <m:endChr m:val=")"/>
            <m:sepChr m:val=""/>
            <m:grow/>
          </m:dPr>
          <m:e>
            <m:r>
              <m:t>t</m:t>
            </m:r>
          </m:e>
        </m:d>
      </m:oMath>
      <w:r>
        <w:t xml:space="preserve"> </w:t>
      </w:r>
      <w:r>
        <w:t xml:space="preserve">will be</w:t>
      </w:r>
    </w:p>
    <w:p>
      <w:pPr>
        <w:pStyle w:val="BodyText"/>
      </w:pPr>
      <m:oMathPara>
        <m:oMathParaPr>
          <m:jc m:val="center"/>
        </m:oMathParaPr>
        <m:oMath>
          <m:sSub>
            <m:e>
              <m:r>
                <m:t>P</m:t>
              </m:r>
            </m:e>
            <m:sub>
              <m:sSub>
                <m:e>
                  <m:r>
                    <m:t>w</m:t>
                  </m:r>
                </m:e>
                <m:sub>
                  <m:r>
                    <m:t>B</m:t>
                  </m:r>
                </m:sub>
              </m:sSub>
            </m:sub>
          </m:sSub>
          <m:r>
            <m:rPr>
              <m:sty m:val="p"/>
            </m:rPr>
            <m:t>=</m:t>
          </m:r>
          <m:nary>
            <m:naryPr>
              <m:chr m:val="∫"/>
              <m:limLoc m:val="subSup"/>
              <m:subHide m:val="0"/>
              <m:supHide m:val="0"/>
            </m:naryPr>
            <m:sub>
              <m:r>
                <m:rPr>
                  <m:sty m:val="p"/>
                </m:rPr>
                <m:t>−</m:t>
              </m:r>
              <m:r>
                <m:t>B</m:t>
              </m:r>
              <m:r>
                <m:rPr>
                  <m:sty m:val="p"/>
                </m:rPr>
                <m:t>/</m:t>
              </m:r>
              <m:r>
                <m:t>2</m:t>
              </m:r>
            </m:sub>
            <m:sup>
              <m:r>
                <m:t>B</m:t>
              </m:r>
              <m:r>
                <m:rPr>
                  <m:sty m:val="p"/>
                </m:rPr>
                <m:t>/</m:t>
              </m:r>
              <m:r>
                <m:t>2</m:t>
              </m:r>
            </m:sup>
            <m:e>
              <m:sSub>
                <m:e>
                  <m:r>
                    <m:t>S</m:t>
                  </m:r>
                </m:e>
                <m:sub>
                  <m:r>
                    <m:t>w</m:t>
                  </m:r>
                </m:sub>
              </m:sSub>
            </m:e>
          </m:nary>
          <m:d>
            <m:dPr>
              <m:begChr m:val="("/>
              <m:endChr m:val=")"/>
              <m:sepChr m:val=""/>
              <m:grow/>
            </m:dPr>
            <m:e>
              <m:r>
                <m:t>f</m:t>
              </m:r>
            </m:e>
          </m:d>
          <m:r>
            <m:t> </m:t>
          </m:r>
          <m:r>
            <m:t>d</m:t>
          </m:r>
          <m:r>
            <m:t>f</m:t>
          </m:r>
          <m:r>
            <m:rPr>
              <m:sty m:val="p"/>
            </m:rPr>
            <m:t>=</m:t>
          </m:r>
          <m:r>
            <m:t>4</m:t>
          </m:r>
          <m:r>
            <m:t>k</m:t>
          </m:r>
          <m:r>
            <m:t>T</m:t>
          </m:r>
          <m:r>
            <m:t>R</m:t>
          </m:r>
          <m:r>
            <m:t>B</m:t>
          </m:r>
        </m:oMath>
      </m:oMathPara>
    </w:p>
    <w:p>
      <w:pPr>
        <w:pStyle w:val="FirstParagraph"/>
      </w:pPr>
      <w:r>
        <w:t xml:space="preserve">i.e.,</w:t>
      </w:r>
      <w:r>
        <w:t xml:space="preserve"> </w:t>
      </w:r>
      <w:r>
        <w:rPr>
          <w:bCs/>
          <w:b/>
        </w:rPr>
        <w:t xml:space="preserve">the total average noise power is proportional to the bandwidth</w:t>
      </w:r>
      <w:r>
        <w:t xml:space="preserve">.</w:t>
      </w:r>
    </w:p>
    <w:p>
      <w:pPr>
        <w:pStyle w:val="BodyText"/>
      </w:pPr>
      <w:r>
        <w:t xml:space="preserve">By applying the sampling theorem, we can represent</w:t>
      </w:r>
      <w:r>
        <w:t xml:space="preserve"> </w:t>
      </w:r>
      <m:oMath>
        <m:sSub>
          <m:e>
            <m:r>
              <m:t>w</m:t>
            </m:r>
          </m:e>
          <m:sub>
            <m:r>
              <m:t>B</m:t>
            </m:r>
          </m:sub>
        </m:sSub>
        <m:d>
          <m:dPr>
            <m:begChr m:val="("/>
            <m:endChr m:val=")"/>
            <m:sepChr m:val=""/>
            <m:grow/>
          </m:dPr>
          <m:e>
            <m:r>
              <m:t>t</m:t>
            </m:r>
          </m:e>
        </m:d>
      </m:oMath>
      <w:r>
        <w:t xml:space="preserve"> </w:t>
      </w:r>
      <w:r>
        <w:t xml:space="preserve">by its samples</w:t>
      </w:r>
      <w:r>
        <w:t xml:space="preserve"> </w:t>
      </w:r>
      <m:oMath>
        <m:r>
          <m:t>w</m:t>
        </m:r>
        <m:d>
          <m:dPr>
            <m:begChr m:val="["/>
            <m:endChr m:val="]"/>
            <m:sepChr m:val=""/>
            <m:grow/>
          </m:dPr>
          <m:e>
            <m:r>
              <m:t>n</m:t>
            </m:r>
          </m:e>
        </m:d>
        <m:r>
          <m:rPr>
            <m:sty m:val="p"/>
          </m:rPr>
          <m:t>=</m:t>
        </m:r>
        <m:r>
          <m:t>w</m:t>
        </m:r>
        <m:d>
          <m:dPr>
            <m:begChr m:val="("/>
            <m:endChr m:val=")"/>
            <m:sepChr m:val=""/>
            <m:grow/>
          </m:dPr>
          <m:e>
            <m:r>
              <m:t>n</m:t>
            </m:r>
            <m:sSub>
              <m:e>
                <m:r>
                  <m:t>T</m:t>
                </m:r>
              </m:e>
              <m:sub>
                <m:r>
                  <m:t>s</m:t>
                </m:r>
              </m:sub>
            </m:sSub>
          </m:e>
        </m:d>
      </m:oMath>
      <w:r>
        <w:t xml:space="preserve"> </w:t>
      </w:r>
      <w:r>
        <w:t xml:space="preserve">with sampling period</w:t>
      </w:r>
      <w:r>
        <w:t xml:space="preserve"> </w:t>
      </w:r>
      <m:oMath>
        <m:sSub>
          <m:e>
            <m:r>
              <m:t>T</m:t>
            </m:r>
          </m:e>
          <m:sub>
            <m:r>
              <m:t>s</m:t>
            </m:r>
          </m:sub>
        </m:sSub>
        <m:r>
          <m:rPr>
            <m:sty m:val="p"/>
          </m:rPr>
          <m:t>=</m:t>
        </m:r>
        <m:r>
          <m:t>1</m:t>
        </m:r>
        <m:r>
          <m:rPr>
            <m:sty m:val="p"/>
          </m:rPr>
          <m:t>/</m:t>
        </m:r>
        <m:d>
          <m:dPr>
            <m:begChr m:val="("/>
            <m:endChr m:val=")"/>
            <m:sepChr m:val=""/>
            <m:grow/>
          </m:dPr>
          <m:e>
            <m:r>
              <m:t>2</m:t>
            </m:r>
            <m:r>
              <m:t>B</m:t>
            </m:r>
          </m:e>
        </m:d>
      </m:oMath>
      <w:r>
        <w:t xml:space="preserve">, i.e.,</w:t>
      </w:r>
    </w:p>
    <w:p>
      <w:pPr>
        <w:pStyle w:val="BodyText"/>
      </w:pPr>
      <m:oMathPara>
        <m:oMathParaPr>
          <m:jc m:val="center"/>
        </m:oMathParaPr>
        <m:oMath>
          <m:sSub>
            <m:e>
              <m:r>
                <m:t>w</m:t>
              </m:r>
            </m:e>
            <m:sub>
              <m:r>
                <m:t>B</m:t>
              </m:r>
            </m:sub>
          </m:sSub>
          <m:d>
            <m:dPr>
              <m:begChr m:val="("/>
              <m:endChr m:val=")"/>
              <m:sepChr m:val=""/>
              <m:grow/>
            </m:dPr>
            <m:e>
              <m:r>
                <m:t>t</m:t>
              </m:r>
            </m:e>
          </m:d>
          <m:r>
            <m:rPr>
              <m:sty m:val="p"/>
            </m:rPr>
            <m:t>=</m:t>
          </m:r>
          <m:limLow>
            <m:e>
              <m:r>
                <m:rPr>
                  <m:sty m:val="p"/>
                </m:rPr>
                <m:t>lim</m:t>
              </m:r>
            </m:e>
            <m:lim>
              <m:r>
                <m:t>N</m:t>
              </m:r>
              <m:r>
                <m:rPr>
                  <m:sty m:val="p"/>
                </m:rPr>
                <m:t>→</m:t>
              </m:r>
              <m:r>
                <m:rPr>
                  <m:sty m:val="p"/>
                </m:rPr>
                <m:t>∞</m:t>
              </m:r>
            </m:lim>
          </m:limLow>
          <m:nary>
            <m:naryPr>
              <m:chr m:val="∑"/>
              <m:limLoc m:val="undOvr"/>
              <m:subHide m:val="0"/>
              <m:supHide m:val="0"/>
            </m:naryPr>
            <m:sub>
              <m:r>
                <m:t>n</m:t>
              </m:r>
              <m:r>
                <m:rPr>
                  <m:sty m:val="p"/>
                </m:rPr>
                <m:t>=</m:t>
              </m:r>
              <m:r>
                <m:rPr>
                  <m:sty m:val="p"/>
                </m:rPr>
                <m:t>−</m:t>
              </m:r>
              <m:r>
                <m:t>N</m:t>
              </m:r>
            </m:sub>
            <m:sup>
              <m:r>
                <m:rPr>
                  <m:sty m:val="p"/>
                </m:rPr>
                <m:t>+</m:t>
              </m:r>
              <m:r>
                <m:t>N</m:t>
              </m:r>
            </m:sup>
            <m:e>
              <m:r>
                <m:t>w</m:t>
              </m:r>
            </m:e>
          </m:nary>
          <m:d>
            <m:dPr>
              <m:begChr m:val="["/>
              <m:endChr m:val="]"/>
              <m:sepChr m:val=""/>
              <m:grow/>
            </m:dPr>
            <m:e>
              <m:r>
                <m:t>n</m:t>
              </m:r>
            </m:e>
          </m:d>
          <m:r>
            <m:t> </m:t>
          </m:r>
          <m:r>
            <m:rPr>
              <m:sty m:val="p"/>
            </m:rPr>
            <m:t>s</m:t>
          </m:r>
          <m:r>
            <m:rPr>
              <m:sty m:val="p"/>
            </m:rPr>
            <m:t>i</m:t>
          </m:r>
          <m:r>
            <m:rPr>
              <m:sty m:val="p"/>
            </m:rPr>
            <m:t>n</m:t>
          </m:r>
          <m:r>
            <m:rPr>
              <m:sty m:val="p"/>
            </m:rPr>
            <m:t>c</m:t>
          </m:r>
          <m:d>
            <m:dPr>
              <m:begChr m:val="("/>
              <m:endChr m:val=")"/>
              <m:sepChr m:val=""/>
              <m:grow/>
            </m:dPr>
            <m:e>
              <m:f>
                <m:fPr>
                  <m:type m:val="bar"/>
                </m:fPr>
                <m:num>
                  <m:r>
                    <m:t>t</m:t>
                  </m:r>
                  <m:r>
                    <m:rPr>
                      <m:sty m:val="p"/>
                    </m:rPr>
                    <m:t>−</m:t>
                  </m:r>
                  <m:r>
                    <m:t>n</m:t>
                  </m:r>
                  <m:sSub>
                    <m:e>
                      <m:r>
                        <m:t>T</m:t>
                      </m:r>
                    </m:e>
                    <m:sub>
                      <m:r>
                        <m:t>s</m:t>
                      </m:r>
                    </m:sub>
                  </m:sSub>
                </m:num>
                <m:den>
                  <m:sSub>
                    <m:e>
                      <m:r>
                        <m:t>T</m:t>
                      </m:r>
                    </m:e>
                    <m:sub>
                      <m:r>
                        <m:t>s</m:t>
                      </m:r>
                    </m:sub>
                  </m:sSub>
                </m:den>
              </m:f>
            </m:e>
          </m:d>
        </m:oMath>
      </m:oMathPara>
    </w:p>
    <w:p>
      <w:pPr>
        <w:pStyle w:val="FirstParagraph"/>
      </w:pPr>
      <w:r>
        <w:t xml:space="preserve">Since</w:t>
      </w:r>
      <w:r>
        <w:t xml:space="preserve"> </w:t>
      </w:r>
      <m:oMath>
        <m:sSub>
          <m:e>
            <m:r>
              <m:t>w</m:t>
            </m:r>
          </m:e>
          <m:sub>
            <m:r>
              <m:t>B</m:t>
            </m:r>
          </m:sub>
        </m:sSub>
        <m:d>
          <m:dPr>
            <m:begChr m:val="("/>
            <m:endChr m:val=")"/>
            <m:sepChr m:val=""/>
            <m:grow/>
          </m:dPr>
          <m:e>
            <m:r>
              <m:t>t</m:t>
            </m:r>
          </m:e>
        </m:d>
      </m:oMath>
      <w:r>
        <w:t xml:space="preserve">,</w:t>
      </w:r>
      <w:r>
        <w:t xml:space="preserve"> </w:t>
      </w:r>
      <m:oMath>
        <m:r>
          <m:t>t</m:t>
        </m:r>
        <m:r>
          <m:rPr>
            <m:sty m:val="p"/>
          </m:rPr>
          <m:t>∈</m:t>
        </m:r>
        <m:r>
          <m:rPr>
            <m:sty m:val="p"/>
            <m:scr m:val="double-struck"/>
          </m:rPr>
          <m:t>R</m:t>
        </m:r>
      </m:oMath>
      <w:r>
        <w:t xml:space="preserve"> </w:t>
      </w:r>
      <w:r>
        <w:t xml:space="preserve">is a random process, the sequence</w:t>
      </w:r>
      <w:r>
        <w:t xml:space="preserve"> </w:t>
      </w:r>
      <m:oMath>
        <m:r>
          <m:t>w</m:t>
        </m:r>
        <m:d>
          <m:dPr>
            <m:begChr m:val="["/>
            <m:endChr m:val="]"/>
            <m:sepChr m:val=""/>
            <m:grow/>
          </m:dPr>
          <m:e>
            <m:r>
              <m:t>n</m:t>
            </m:r>
          </m:e>
        </m:d>
      </m:oMath>
      <w:r>
        <w:t xml:space="preserve">,</w:t>
      </w:r>
      <w:r>
        <w:t xml:space="preserve"> </w:t>
      </w:r>
      <m:oMath>
        <m:r>
          <m:t>n</m:t>
        </m:r>
        <m:r>
          <m:rPr>
            <m:sty m:val="p"/>
          </m:rPr>
          <m:t>∈</m:t>
        </m:r>
        <m:r>
          <m:rPr>
            <m:sty m:val="p"/>
            <m:scr m:val="double-struck"/>
          </m:rPr>
          <m:t>Z</m:t>
        </m:r>
      </m:oMath>
      <w:r>
        <w:t xml:space="preserve"> </w:t>
      </w:r>
      <w:r>
        <w:t xml:space="preserve">is a sequence of random variables. It turns out that these random variables are zero-mean, independent Gaussian random variables with variance</w:t>
      </w:r>
      <w:r>
        <w:t xml:space="preserve"> </w:t>
      </w:r>
      <m:oMath>
        <m:sSub>
          <m:e>
            <m:r>
              <m:t>P</m:t>
            </m:r>
          </m:e>
          <m:sub>
            <m:sSub>
              <m:e>
                <m:r>
                  <m:t>w</m:t>
                </m:r>
              </m:e>
              <m:sub>
                <m:r>
                  <m:t>B</m:t>
                </m:r>
              </m:sub>
            </m:sSub>
          </m:sub>
        </m:sSub>
      </m:oMath>
      <w:r>
        <w:t xml:space="preserve">. Thus, we have</w:t>
      </w:r>
    </w:p>
    <w:p>
      <w:pPr>
        <w:pStyle w:val="BodyText"/>
      </w:pPr>
      <m:oMathPara>
        <m:oMathParaPr>
          <m:jc m:val="center"/>
        </m:oMathParaPr>
        <m:oMath>
          <m:r>
            <m:t>w</m:t>
          </m:r>
          <m:d>
            <m:dPr>
              <m:begChr m:val="["/>
              <m:endChr m:val="]"/>
              <m:sepChr m:val=""/>
              <m:grow/>
            </m:dPr>
            <m:e>
              <m:r>
                <m:t>n</m:t>
              </m:r>
            </m:e>
          </m:d>
          <m:r>
            <m:rPr>
              <m:sty m:val="p"/>
            </m:rPr>
            <m:t>∼</m:t>
          </m:r>
          <m:r>
            <m:t>N</m:t>
          </m:r>
          <m:d>
            <m:dPr>
              <m:begChr m:val="("/>
              <m:endChr m:val=")"/>
              <m:sepChr m:val=""/>
              <m:grow/>
            </m:dPr>
            <m:e>
              <m:r>
                <m:t>0</m:t>
              </m:r>
              <m:r>
                <m:rPr>
                  <m:sty m:val="p"/>
                </m:rPr>
                <m:t>,</m:t>
              </m:r>
              <m:r>
                <m:t>4</m:t>
              </m:r>
              <m:r>
                <m:t>k</m:t>
              </m:r>
              <m:r>
                <m:t>T</m:t>
              </m:r>
              <m:r>
                <m:t>R</m:t>
              </m:r>
              <m:r>
                <m:t>B</m:t>
              </m:r>
            </m:e>
          </m:d>
        </m:oMath>
      </m:oMathPara>
    </w:p>
    <w:p>
      <w:pPr>
        <w:pStyle w:val="FirstParagraph"/>
      </w:pPr>
      <w:r>
        <w:t xml:space="preserve">This allows us to model noise processes in the computer, as we will address in a followup lecture.</w:t>
      </w:r>
    </w:p>
    <w:bookmarkEnd w:id="40"/>
    <w:bookmarkStart w:id="44" w:name="signal-to-noise-ratio"/>
    <w:p>
      <w:pPr>
        <w:pStyle w:val="Heading2"/>
      </w:pPr>
      <w:r>
        <w:t xml:space="preserve">Signal-to-Noise Ratio</w:t>
      </w:r>
    </w:p>
    <w:p>
      <w:pPr>
        <w:pStyle w:val="FirstParagraph"/>
      </w:pPr>
      <w:r>
        <w:t xml:space="preserve">Now suppose that we have a voltage source</w:t>
      </w:r>
      <w:r>
        <w:t xml:space="preserve"> </w:t>
      </w:r>
      <m:oMath>
        <m:r>
          <m:t>s</m:t>
        </m:r>
        <m:d>
          <m:dPr>
            <m:begChr m:val="("/>
            <m:endChr m:val=")"/>
            <m:sepChr m:val=""/>
            <m:grow/>
          </m:dPr>
          <m:e>
            <m:r>
              <m:t>t</m:t>
            </m:r>
          </m:e>
        </m:d>
      </m:oMath>
      <w:r>
        <w:t xml:space="preserve"> </w:t>
      </w:r>
      <w:r>
        <w:t xml:space="preserve">with a source resistance</w:t>
      </w:r>
      <w:r>
        <w:t xml:space="preserve"> </w:t>
      </w:r>
      <m:oMath>
        <m:sSub>
          <m:e>
            <m:r>
              <m:t>R</m:t>
            </m:r>
          </m:e>
          <m:sub>
            <m:r>
              <m:t>s</m:t>
            </m:r>
          </m:sub>
        </m:sSub>
      </m:oMath>
      <w:r>
        <w:t xml:space="preserve"> </w:t>
      </w:r>
      <w:r>
        <w:t xml:space="preserve">driving a load resistance</w:t>
      </w:r>
      <w:r>
        <w:t xml:space="preserve"> </w:t>
      </w:r>
      <m:oMath>
        <m:sSub>
          <m:e>
            <m:r>
              <m:t>R</m:t>
            </m:r>
          </m:e>
          <m:sub>
            <m:r>
              <m:t>l</m:t>
            </m:r>
          </m:sub>
        </m:sSub>
      </m:oMath>
      <w:r>
        <w:t xml:space="preserve">. We assume for simplicity that any reactances have been matched out. Both the source and load resistances are in thermal equilibrium and exhibit thermal noise sources</w:t>
      </w:r>
      <w:r>
        <w:t xml:space="preserve"> </w:t>
      </w:r>
      <m:oMath>
        <m:sSub>
          <m:e>
            <m:r>
              <m:t>w</m:t>
            </m:r>
          </m:e>
          <m:sub>
            <m:r>
              <m:t>s</m:t>
            </m:r>
          </m:sub>
        </m:sSub>
        <m:d>
          <m:dPr>
            <m:begChr m:val="("/>
            <m:endChr m:val=")"/>
            <m:sepChr m:val=""/>
            <m:grow/>
          </m:dPr>
          <m:e>
            <m:r>
              <m:t>t</m:t>
            </m:r>
          </m:e>
        </m:d>
      </m:oMath>
      <w:r>
        <w:t xml:space="preserve"> </w:t>
      </w:r>
      <w:r>
        <w:t xml:space="preserve">and</w:t>
      </w:r>
      <w:r>
        <w:t xml:space="preserve"> </w:t>
      </w:r>
      <m:oMath>
        <m:sSub>
          <m:e>
            <m:r>
              <m:t>w</m:t>
            </m:r>
          </m:e>
          <m:sub>
            <m:r>
              <m:t>l</m:t>
            </m:r>
          </m:sub>
        </m:sSub>
        <m:d>
          <m:dPr>
            <m:begChr m:val="("/>
            <m:endChr m:val=")"/>
            <m:sepChr m:val=""/>
            <m:grow/>
          </m:dPr>
          <m:e>
            <m:r>
              <m:t>t</m:t>
            </m:r>
          </m:e>
        </m:d>
      </m:oMath>
      <w:r>
        <w:t xml:space="preserve">, which would be independent and uncorrelated noise sources.</w:t>
      </w:r>
    </w:p>
    <w:tbl>
      <w:tblPr>
        <w:tblStyle w:val="Table"/>
        <w:tblW w:type="pct" w:w="5000"/>
        <w:tblLook w:firstRow="0" w:lastRow="0" w:firstColumn="0" w:lastColumn="0" w:noHBand="0" w:noVBand="0" w:val="0000"/>
        <w:jc w:val="start"/>
      </w:tblPr>
      <w:tblGrid>
        <w:gridCol w:w="7920"/>
      </w:tblGrid>
      <w:tr>
        <w:tc>
          <w:tcPr/>
          <w:p>
            <w:pPr>
              <w:jc w:val="center"/>
            </w:pPr>
            <w:r>
              <w:drawing>
                <wp:inline>
                  <wp:extent cx="2990850" cy="2105025"/>
                  <wp:effectExtent b="0" l="0" r="0" t="0"/>
                  <wp:docPr descr="" title="" id="42" name="Picture"/>
                  <a:graphic>
                    <a:graphicData uri="http://schemas.openxmlformats.org/drawingml/2006/picture">
                      <pic:pic>
                        <pic:nvPicPr>
                          <pic:cNvPr descr="diagrams/thermal-noise-circuit.sv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2990850" cy="2105025"/>
                          </a:xfrm>
                          <a:prstGeom prst="rect">
                            <a:avLst/>
                          </a:prstGeom>
                          <a:noFill/>
                          <a:ln w="9525">
                            <a:noFill/>
                            <a:headEnd/>
                            <a:tailEnd/>
                          </a:ln>
                        </pic:spPr>
                      </pic:pic>
                    </a:graphicData>
                  </a:graphic>
                </wp:inline>
              </w:drawing>
            </w:r>
          </w:p>
          <w:p>
            <w:pPr>
              <w:jc w:val="center"/>
            </w:pPr>
            <w:pPr>
              <w:jc w:val="start"/>
              <w:spacing w:before="200"/>
              <w:pStyle w:val="ImageCaption"/>
            </w:pPr>
            <w:r>
              <w:t xml:space="preserve">Thermal noise in a modeled in a circuit.</w:t>
            </w:r>
          </w:p>
        </w:tc>
      </w:tr>
    </w:tbl>
    <w:p>
      <w:pPr>
        <w:pStyle w:val="BodyText"/>
      </w:pPr>
      <w:r>
        <w:t xml:space="preserve">If the input signal voltage is bandlimited with power</w:t>
      </w:r>
    </w:p>
    <w:p>
      <w:pPr>
        <w:pStyle w:val="BodyText"/>
      </w:pPr>
      <m:oMathPara>
        <m:oMathParaPr>
          <m:jc m:val="center"/>
        </m:oMathParaPr>
        <m:oMath>
          <m:sSub>
            <m:e>
              <m:r>
                <m:t>P</m:t>
              </m:r>
            </m:e>
            <m:sub>
              <m:r>
                <m:t>s</m:t>
              </m:r>
            </m:sub>
          </m:sSub>
          <m:r>
            <m:rPr>
              <m:sty m:val="p"/>
            </m:rPr>
            <m:t>=</m:t>
          </m:r>
          <m:nary>
            <m:naryPr>
              <m:chr m:val="∫"/>
              <m:limLoc m:val="subSup"/>
              <m:subHide m:val="0"/>
              <m:supHide m:val="0"/>
            </m:naryPr>
            <m:sub>
              <m:r>
                <m:rPr>
                  <m:sty m:val="p"/>
                </m:rPr>
                <m:t>−</m:t>
              </m:r>
              <m:r>
                <m:t>B</m:t>
              </m:r>
              <m:r>
                <m:rPr>
                  <m:sty m:val="p"/>
                </m:rPr>
                <m:t>/</m:t>
              </m:r>
              <m:r>
                <m:t>2</m:t>
              </m:r>
            </m:sub>
            <m:sup>
              <m:r>
                <m:rPr>
                  <m:sty m:val="p"/>
                </m:rPr>
                <m:t>+</m:t>
              </m:r>
              <m:r>
                <m:t>B</m:t>
              </m:r>
              <m:r>
                <m:rPr>
                  <m:sty m:val="p"/>
                </m:rPr>
                <m:t>/</m:t>
              </m:r>
              <m:r>
                <m:t>2</m:t>
              </m:r>
            </m:sup>
            <m:e>
              <m:sSub>
                <m:e>
                  <m:r>
                    <m:t>S</m:t>
                  </m:r>
                </m:e>
                <m:sub>
                  <m:r>
                    <m:t>s</m:t>
                  </m:r>
                </m:sub>
              </m:sSub>
            </m:e>
          </m:nary>
          <m:d>
            <m:dPr>
              <m:begChr m:val="("/>
              <m:endChr m:val=")"/>
              <m:sepChr m:val=""/>
              <m:grow/>
            </m:dPr>
            <m:e>
              <m:r>
                <m:t>f</m:t>
              </m:r>
            </m:e>
          </m:d>
          <m:r>
            <m:t>d</m:t>
          </m:r>
          <m:r>
            <m:t>f</m:t>
          </m:r>
        </m:oMath>
      </m:oMathPara>
    </w:p>
    <w:p>
      <w:pPr>
        <w:pStyle w:val="FirstParagraph"/>
      </w:pPr>
      <w:r>
        <w:t xml:space="preserve">the source signal</w:t>
      </w:r>
      <w:r>
        <w:t xml:space="preserve"> </w:t>
      </w:r>
      <m:oMath>
        <m:r>
          <m:t>s</m:t>
        </m:r>
        <m:d>
          <m:dPr>
            <m:begChr m:val="("/>
            <m:endChr m:val=")"/>
            <m:sepChr m:val=""/>
            <m:grow/>
          </m:dPr>
          <m:e>
            <m:r>
              <m:t>t</m:t>
            </m:r>
          </m:e>
        </m:d>
      </m:oMath>
      <w:r>
        <w:t xml:space="preserve"> </w:t>
      </w:r>
      <w:r>
        <w:t xml:space="preserve">dissipates power</w:t>
      </w:r>
    </w:p>
    <w:p>
      <w:pPr>
        <w:pStyle w:val="BodyText"/>
      </w:pPr>
      <m:oMathPara>
        <m:oMathParaPr>
          <m:jc m:val="center"/>
        </m:oMathParaPr>
        <m:oMath>
          <m:sSup>
            <m:e>
              <m:d>
                <m:dPr>
                  <m:begChr m:val="("/>
                  <m:endChr m:val=")"/>
                  <m:sepChr m:val=""/>
                  <m:grow/>
                </m:dPr>
                <m:e>
                  <m:rad>
                    <m:radPr>
                      <m:degHide m:val="1"/>
                    </m:radPr>
                    <m:deg/>
                    <m:e>
                      <m:sSub>
                        <m:e>
                          <m:r>
                            <m:t>P</m:t>
                          </m:r>
                        </m:e>
                        <m:sub>
                          <m:r>
                            <m:t>s</m:t>
                          </m:r>
                        </m:sub>
                      </m:sSub>
                    </m:e>
                  </m:rad>
                  <m:f>
                    <m:fPr>
                      <m:type m:val="bar"/>
                    </m:fPr>
                    <m:num>
                      <m:sSub>
                        <m:e>
                          <m:r>
                            <m:t>R</m:t>
                          </m:r>
                        </m:e>
                        <m:sub>
                          <m:r>
                            <m:t>l</m:t>
                          </m:r>
                        </m:sub>
                      </m:sSub>
                    </m:num>
                    <m:den>
                      <m:sSub>
                        <m:e>
                          <m:r>
                            <m:t>R</m:t>
                          </m:r>
                        </m:e>
                        <m:sub>
                          <m:r>
                            <m:t>s</m:t>
                          </m:r>
                        </m:sub>
                      </m:sSub>
                      <m:r>
                        <m:rPr>
                          <m:sty m:val="p"/>
                        </m:rPr>
                        <m:t>+</m:t>
                      </m:r>
                      <m:sSub>
                        <m:e>
                          <m:r>
                            <m:t>R</m:t>
                          </m:r>
                        </m:e>
                        <m:sub>
                          <m:r>
                            <m:t>l</m:t>
                          </m:r>
                        </m:sub>
                      </m:sSub>
                    </m:den>
                  </m:f>
                </m:e>
              </m:d>
            </m:e>
            <m:sup>
              <m:r>
                <m:t>2</m:t>
              </m:r>
            </m:sup>
          </m:sSup>
          <m:sSubSup>
            <m:e>
              <m:r>
                <m:t>R</m:t>
              </m:r>
            </m:e>
            <m:sub>
              <m:r>
                <m:t>l</m:t>
              </m:r>
            </m:sub>
            <m:sup>
              <m:r>
                <m:rPr>
                  <m:sty m:val="p"/>
                </m:rPr>
                <m:t>−</m:t>
              </m:r>
              <m:r>
                <m:t>1</m:t>
              </m:r>
            </m:sup>
          </m:sSubSup>
          <m:r>
            <m:rPr>
              <m:sty m:val="p"/>
            </m:rPr>
            <m:t>=</m:t>
          </m:r>
          <m:sSub>
            <m:e>
              <m:r>
                <m:t>P</m:t>
              </m:r>
            </m:e>
            <m:sub>
              <m:r>
                <m:t>s</m:t>
              </m:r>
            </m:sub>
          </m:sSub>
          <m:f>
            <m:fPr>
              <m:type m:val="bar"/>
            </m:fPr>
            <m:num>
              <m:sSub>
                <m:e>
                  <m:r>
                    <m:t>R</m:t>
                  </m:r>
                </m:e>
                <m:sub>
                  <m:r>
                    <m:t>l</m:t>
                  </m:r>
                </m:sub>
              </m:sSub>
            </m:num>
            <m:den>
              <m:sSup>
                <m:e>
                  <m:d>
                    <m:dPr>
                      <m:begChr m:val="("/>
                      <m:endChr m:val=")"/>
                      <m:sepChr m:val=""/>
                      <m:grow/>
                    </m:dPr>
                    <m:e>
                      <m:sSub>
                        <m:e>
                          <m:r>
                            <m:t>R</m:t>
                          </m:r>
                        </m:e>
                        <m:sub>
                          <m:r>
                            <m:t>s</m:t>
                          </m:r>
                        </m:sub>
                      </m:sSub>
                      <m:r>
                        <m:rPr>
                          <m:sty m:val="p"/>
                        </m:rPr>
                        <m:t>+</m:t>
                      </m:r>
                      <m:sSub>
                        <m:e>
                          <m:r>
                            <m:t>R</m:t>
                          </m:r>
                        </m:e>
                        <m:sub>
                          <m:r>
                            <m:t>l</m:t>
                          </m:r>
                        </m:sub>
                      </m:sSub>
                    </m:e>
                  </m:d>
                </m:e>
                <m:sup>
                  <m:r>
                    <m:t>2</m:t>
                  </m:r>
                </m:sup>
              </m:sSup>
            </m:den>
          </m:f>
          <m:r>
            <m:rPr>
              <m:sty m:val="p"/>
            </m:rPr>
            <m:t>≤</m:t>
          </m:r>
          <m:f>
            <m:fPr>
              <m:type m:val="bar"/>
            </m:fPr>
            <m:num>
              <m:sSub>
                <m:e>
                  <m:r>
                    <m:t>P</m:t>
                  </m:r>
                </m:e>
                <m:sub>
                  <m:r>
                    <m:t>s</m:t>
                  </m:r>
                </m:sub>
              </m:sSub>
            </m:num>
            <m:den>
              <m:r>
                <m:t>4</m:t>
              </m:r>
              <m:r>
                <m:t> </m:t>
              </m:r>
              <m:sSub>
                <m:e>
                  <m:r>
                    <m:t>R</m:t>
                  </m:r>
                </m:e>
                <m:sub>
                  <m:r>
                    <m:t>s</m:t>
                  </m:r>
                </m:sub>
              </m:sSub>
            </m:den>
          </m:f>
        </m:oMath>
      </m:oMathPara>
    </w:p>
    <w:p>
      <w:pPr>
        <w:pStyle w:val="FirstParagraph"/>
      </w:pPr>
      <w:r>
        <w:t xml:space="preserve">in the load resistance</w:t>
      </w:r>
      <w:r>
        <w:t xml:space="preserve"> </w:t>
      </w:r>
      <m:oMath>
        <m:sSub>
          <m:e>
            <m:r>
              <m:t>R</m:t>
            </m:r>
          </m:e>
          <m:sub>
            <m:r>
              <m:t>l</m:t>
            </m:r>
          </m:sub>
        </m:sSub>
      </m:oMath>
      <w:r>
        <w:t xml:space="preserve">. The inequality is achieved for</w:t>
      </w:r>
      <w:r>
        <w:t xml:space="preserve"> </w:t>
      </w:r>
      <m:oMath>
        <m:sSub>
          <m:e>
            <m:r>
              <m:t>R</m:t>
            </m:r>
          </m:e>
          <m:sub>
            <m:r>
              <m:t>l</m:t>
            </m:r>
          </m:sub>
        </m:sSub>
        <m:r>
          <m:rPr>
            <m:sty m:val="p"/>
          </m:rPr>
          <m:t>=</m:t>
        </m:r>
        <m:sSub>
          <m:e>
            <m:r>
              <m:t>R</m:t>
            </m:r>
          </m:e>
          <m:sub>
            <m:r>
              <m:t>s</m:t>
            </m:r>
          </m:sub>
        </m:sSub>
      </m:oMath>
      <w:r>
        <w:t xml:space="preserve">.</w:t>
      </w:r>
    </w:p>
    <w:p>
      <w:pPr>
        <w:pStyle w:val="BodyText"/>
      </w:pPr>
      <w:r>
        <w:t xml:space="preserve">In the same bandwidth, the source resistance thermal noise source</w:t>
      </w:r>
      <w:r>
        <w:t xml:space="preserve"> </w:t>
      </w:r>
      <m:oMath>
        <m:sSub>
          <m:e>
            <m:r>
              <m:t>w</m:t>
            </m:r>
          </m:e>
          <m:sub>
            <m:r>
              <m:t>s</m:t>
            </m:r>
          </m:sub>
        </m:sSub>
        <m:d>
          <m:dPr>
            <m:begChr m:val="("/>
            <m:endChr m:val=")"/>
            <m:sepChr m:val=""/>
            <m:grow/>
          </m:dPr>
          <m:e>
            <m:r>
              <m:t>t</m:t>
            </m:r>
          </m:e>
        </m:d>
      </m:oMath>
      <w:r>
        <w:t xml:space="preserve"> </w:t>
      </w:r>
      <w:r>
        <w:t xml:space="preserve">dissipates power</w:t>
      </w:r>
    </w:p>
    <w:p>
      <w:pPr>
        <w:pStyle w:val="BodyText"/>
      </w:pPr>
      <m:oMathPara>
        <m:oMathParaPr>
          <m:jc m:val="center"/>
        </m:oMathParaPr>
        <m:oMath>
          <m:sSup>
            <m:e>
              <m:d>
                <m:dPr>
                  <m:begChr m:val="("/>
                  <m:endChr m:val=")"/>
                  <m:sepChr m:val=""/>
                  <m:grow/>
                </m:dPr>
                <m:e>
                  <m:rad>
                    <m:radPr>
                      <m:degHide m:val="1"/>
                    </m:radPr>
                    <m:deg/>
                    <m:e>
                      <m:r>
                        <m:t>4</m:t>
                      </m:r>
                      <m:r>
                        <m:t>k</m:t>
                      </m:r>
                      <m:r>
                        <m:t>T</m:t>
                      </m:r>
                      <m:sSub>
                        <m:e>
                          <m:r>
                            <m:t>R</m:t>
                          </m:r>
                        </m:e>
                        <m:sub>
                          <m:r>
                            <m:t>s</m:t>
                          </m:r>
                        </m:sub>
                      </m:sSub>
                      <m:r>
                        <m:t>B</m:t>
                      </m:r>
                    </m:e>
                  </m:rad>
                  <m:f>
                    <m:fPr>
                      <m:type m:val="bar"/>
                    </m:fPr>
                    <m:num>
                      <m:sSub>
                        <m:e>
                          <m:r>
                            <m:t>R</m:t>
                          </m:r>
                        </m:e>
                        <m:sub>
                          <m:r>
                            <m:t>l</m:t>
                          </m:r>
                        </m:sub>
                      </m:sSub>
                    </m:num>
                    <m:den>
                      <m:sSub>
                        <m:e>
                          <m:r>
                            <m:t>R</m:t>
                          </m:r>
                        </m:e>
                        <m:sub>
                          <m:r>
                            <m:t>s</m:t>
                          </m:r>
                        </m:sub>
                      </m:sSub>
                      <m:r>
                        <m:rPr>
                          <m:sty m:val="p"/>
                        </m:rPr>
                        <m:t>+</m:t>
                      </m:r>
                      <m:sSub>
                        <m:e>
                          <m:r>
                            <m:t>R</m:t>
                          </m:r>
                        </m:e>
                        <m:sub>
                          <m:r>
                            <m:t>l</m:t>
                          </m:r>
                        </m:sub>
                      </m:sSub>
                    </m:den>
                  </m:f>
                </m:e>
              </m:d>
            </m:e>
            <m:sup>
              <m:r>
                <m:t>2</m:t>
              </m:r>
            </m:sup>
          </m:sSup>
          <m:sSubSup>
            <m:e>
              <m:r>
                <m:t>R</m:t>
              </m:r>
            </m:e>
            <m:sub>
              <m:r>
                <m:t>l</m:t>
              </m:r>
            </m:sub>
            <m:sup>
              <m:r>
                <m:rPr>
                  <m:sty m:val="p"/>
                </m:rPr>
                <m:t>−</m:t>
              </m:r>
              <m:r>
                <m:t>1</m:t>
              </m:r>
            </m:sup>
          </m:sSubSup>
          <m:r>
            <m:rPr>
              <m:sty m:val="p"/>
            </m:rPr>
            <m:t>=</m:t>
          </m:r>
          <m:d>
            <m:dPr>
              <m:begChr m:val="("/>
              <m:endChr m:val=")"/>
              <m:sepChr m:val=""/>
              <m:grow/>
            </m:dPr>
            <m:e>
              <m:r>
                <m:t>4</m:t>
              </m:r>
              <m:r>
                <m:t>k</m:t>
              </m:r>
              <m:r>
                <m:t>T</m:t>
              </m:r>
              <m:r>
                <m:t>B</m:t>
              </m:r>
            </m:e>
          </m:d>
          <m:f>
            <m:fPr>
              <m:type m:val="bar"/>
            </m:fPr>
            <m:num>
              <m:sSub>
                <m:e>
                  <m:r>
                    <m:t>R</m:t>
                  </m:r>
                </m:e>
                <m:sub>
                  <m:r>
                    <m:t>s</m:t>
                  </m:r>
                </m:sub>
              </m:sSub>
              <m:r>
                <m:rPr>
                  <m:sty m:val="p"/>
                </m:rPr>
                <m:t>⋅</m:t>
              </m:r>
              <m:sSub>
                <m:e>
                  <m:r>
                    <m:t>R</m:t>
                  </m:r>
                </m:e>
                <m:sub>
                  <m:r>
                    <m:t>l</m:t>
                  </m:r>
                </m:sub>
              </m:sSub>
            </m:num>
            <m:den>
              <m:sSup>
                <m:e>
                  <m:d>
                    <m:dPr>
                      <m:begChr m:val="("/>
                      <m:endChr m:val=")"/>
                      <m:sepChr m:val=""/>
                      <m:grow/>
                    </m:dPr>
                    <m:e>
                      <m:sSub>
                        <m:e>
                          <m:r>
                            <m:t>R</m:t>
                          </m:r>
                        </m:e>
                        <m:sub>
                          <m:r>
                            <m:t>s</m:t>
                          </m:r>
                        </m:sub>
                      </m:sSub>
                      <m:r>
                        <m:rPr>
                          <m:sty m:val="p"/>
                        </m:rPr>
                        <m:t>+</m:t>
                      </m:r>
                      <m:sSub>
                        <m:e>
                          <m:r>
                            <m:t>R</m:t>
                          </m:r>
                        </m:e>
                        <m:sub>
                          <m:r>
                            <m:t>l</m:t>
                          </m:r>
                        </m:sub>
                      </m:sSub>
                    </m:e>
                  </m:d>
                </m:e>
                <m:sup>
                  <m:r>
                    <m:t>2</m:t>
                  </m:r>
                </m:sup>
              </m:sSup>
            </m:den>
          </m:f>
          <m:r>
            <m:rPr>
              <m:sty m:val="p"/>
            </m:rPr>
            <m:t>≤</m:t>
          </m:r>
          <m:r>
            <m:t>k</m:t>
          </m:r>
          <m:r>
            <m:t>T</m:t>
          </m:r>
          <m:r>
            <m:t>B</m:t>
          </m:r>
        </m:oMath>
      </m:oMathPara>
    </w:p>
    <w:p>
      <w:pPr>
        <w:pStyle w:val="FirstParagraph"/>
      </w:pPr>
      <w:r>
        <w:t xml:space="preserve">in the load resistance</w:t>
      </w:r>
      <w:r>
        <w:t xml:space="preserve"> </w:t>
      </w:r>
      <m:oMath>
        <m:sSub>
          <m:e>
            <m:r>
              <m:t>R</m:t>
            </m:r>
          </m:e>
          <m:sub>
            <m:r>
              <m:t>l</m:t>
            </m:r>
          </m:sub>
        </m:sSub>
      </m:oMath>
      <w:r>
        <w:t xml:space="preserve">, and similarly, the load resistance thermal noise source</w:t>
      </w:r>
      <w:r>
        <w:t xml:space="preserve"> </w:t>
      </w:r>
      <m:oMath>
        <m:sSub>
          <m:e>
            <m:r>
              <m:t>w</m:t>
            </m:r>
          </m:e>
          <m:sub>
            <m:r>
              <m:t>l</m:t>
            </m:r>
          </m:sub>
        </m:sSub>
        <m:d>
          <m:dPr>
            <m:begChr m:val="("/>
            <m:endChr m:val=")"/>
            <m:sepChr m:val=""/>
            <m:grow/>
          </m:dPr>
          <m:e>
            <m:r>
              <m:t>t</m:t>
            </m:r>
          </m:e>
        </m:d>
      </m:oMath>
      <w:r>
        <w:t xml:space="preserve"> </w:t>
      </w:r>
      <w:r>
        <w:t xml:space="preserve">dissipates power</w:t>
      </w:r>
    </w:p>
    <w:p>
      <w:pPr>
        <w:pStyle w:val="BodyText"/>
      </w:pPr>
      <m:oMathPara>
        <m:oMathParaPr>
          <m:jc m:val="center"/>
        </m:oMathParaPr>
        <m:oMath>
          <m:sSup>
            <m:e>
              <m:d>
                <m:dPr>
                  <m:begChr m:val="("/>
                  <m:endChr m:val=")"/>
                  <m:sepChr m:val=""/>
                  <m:grow/>
                </m:dPr>
                <m:e>
                  <m:rad>
                    <m:radPr>
                      <m:degHide m:val="1"/>
                    </m:radPr>
                    <m:deg/>
                    <m:e>
                      <m:r>
                        <m:t>4</m:t>
                      </m:r>
                      <m:r>
                        <m:t>k</m:t>
                      </m:r>
                      <m:r>
                        <m:t>T</m:t>
                      </m:r>
                      <m:sSub>
                        <m:e>
                          <m:r>
                            <m:t>R</m:t>
                          </m:r>
                        </m:e>
                        <m:sub>
                          <m:r>
                            <m:t>l</m:t>
                          </m:r>
                        </m:sub>
                      </m:sSub>
                      <m:r>
                        <m:t>B</m:t>
                      </m:r>
                    </m:e>
                  </m:rad>
                  <m:f>
                    <m:fPr>
                      <m:type m:val="bar"/>
                    </m:fPr>
                    <m:num>
                      <m:sSub>
                        <m:e>
                          <m:r>
                            <m:t>R</m:t>
                          </m:r>
                        </m:e>
                        <m:sub>
                          <m:r>
                            <m:t>s</m:t>
                          </m:r>
                        </m:sub>
                      </m:sSub>
                    </m:num>
                    <m:den>
                      <m:sSub>
                        <m:e>
                          <m:r>
                            <m:t>R</m:t>
                          </m:r>
                        </m:e>
                        <m:sub>
                          <m:r>
                            <m:t>s</m:t>
                          </m:r>
                        </m:sub>
                      </m:sSub>
                      <m:r>
                        <m:rPr>
                          <m:sty m:val="p"/>
                        </m:rPr>
                        <m:t>+</m:t>
                      </m:r>
                      <m:sSub>
                        <m:e>
                          <m:r>
                            <m:t>R</m:t>
                          </m:r>
                        </m:e>
                        <m:sub>
                          <m:r>
                            <m:t>l</m:t>
                          </m:r>
                        </m:sub>
                      </m:sSub>
                    </m:den>
                  </m:f>
                </m:e>
              </m:d>
            </m:e>
            <m:sup>
              <m:r>
                <m:t>2</m:t>
              </m:r>
            </m:sup>
          </m:sSup>
          <m:sSubSup>
            <m:e>
              <m:r>
                <m:t>R</m:t>
              </m:r>
            </m:e>
            <m:sub>
              <m:r>
                <m:t>s</m:t>
              </m:r>
            </m:sub>
            <m:sup>
              <m:r>
                <m:rPr>
                  <m:sty m:val="p"/>
                </m:rPr>
                <m:t>−</m:t>
              </m:r>
              <m:r>
                <m:t>1</m:t>
              </m:r>
            </m:sup>
          </m:sSubSup>
          <m:r>
            <m:rPr>
              <m:sty m:val="p"/>
            </m:rPr>
            <m:t>=</m:t>
          </m:r>
          <m:d>
            <m:dPr>
              <m:begChr m:val="("/>
              <m:endChr m:val=")"/>
              <m:sepChr m:val=""/>
              <m:grow/>
            </m:dPr>
            <m:e>
              <m:r>
                <m:t>4</m:t>
              </m:r>
              <m:r>
                <m:t>k</m:t>
              </m:r>
              <m:r>
                <m:t>T</m:t>
              </m:r>
              <m:r>
                <m:t>B</m:t>
              </m:r>
            </m:e>
          </m:d>
          <m:f>
            <m:fPr>
              <m:type m:val="bar"/>
            </m:fPr>
            <m:num>
              <m:sSub>
                <m:e>
                  <m:r>
                    <m:t>R</m:t>
                  </m:r>
                </m:e>
                <m:sub>
                  <m:r>
                    <m:t>s</m:t>
                  </m:r>
                </m:sub>
              </m:sSub>
              <m:r>
                <m:rPr>
                  <m:sty m:val="p"/>
                </m:rPr>
                <m:t>⋅</m:t>
              </m:r>
              <m:sSub>
                <m:e>
                  <m:r>
                    <m:t>R</m:t>
                  </m:r>
                </m:e>
                <m:sub>
                  <m:r>
                    <m:t>l</m:t>
                  </m:r>
                </m:sub>
              </m:sSub>
            </m:num>
            <m:den>
              <m:sSup>
                <m:e>
                  <m:d>
                    <m:dPr>
                      <m:begChr m:val="("/>
                      <m:endChr m:val=")"/>
                      <m:sepChr m:val=""/>
                      <m:grow/>
                    </m:dPr>
                    <m:e>
                      <m:sSub>
                        <m:e>
                          <m:r>
                            <m:t>R</m:t>
                          </m:r>
                        </m:e>
                        <m:sub>
                          <m:r>
                            <m:t>s</m:t>
                          </m:r>
                        </m:sub>
                      </m:sSub>
                      <m:r>
                        <m:rPr>
                          <m:sty m:val="p"/>
                        </m:rPr>
                        <m:t>+</m:t>
                      </m:r>
                      <m:sSub>
                        <m:e>
                          <m:r>
                            <m:t>R</m:t>
                          </m:r>
                        </m:e>
                        <m:sub>
                          <m:r>
                            <m:t>l</m:t>
                          </m:r>
                        </m:sub>
                      </m:sSub>
                    </m:e>
                  </m:d>
                </m:e>
                <m:sup>
                  <m:r>
                    <m:t>2</m:t>
                  </m:r>
                </m:sup>
              </m:sSup>
            </m:den>
          </m:f>
          <m:r>
            <m:rPr>
              <m:sty m:val="p"/>
            </m:rPr>
            <m:t>≤</m:t>
          </m:r>
          <m:r>
            <m:t>k</m:t>
          </m:r>
          <m:r>
            <m:t>T</m:t>
          </m:r>
          <m:r>
            <m:t>B</m:t>
          </m:r>
        </m:oMath>
      </m:oMathPara>
    </w:p>
    <w:p>
      <w:pPr>
        <w:pStyle w:val="FirstParagraph"/>
      </w:pPr>
      <w:r>
        <w:t xml:space="preserve">Thus, the two resistors are in thermal equilibrium and dissipate the same amount of power in each other. We do not consider that the source thermal noise dissipates power in the source resistor, or that the load thermal noise dissipates power in the load resistor. The inequalities in each case are achieved by</w:t>
      </w:r>
      <w:r>
        <w:t xml:space="preserve"> </w:t>
      </w:r>
      <m:oMath>
        <m:sSub>
          <m:e>
            <m:r>
              <m:t>R</m:t>
            </m:r>
          </m:e>
          <m:sub>
            <m:r>
              <m:t>l</m:t>
            </m:r>
          </m:sub>
        </m:sSub>
        <m:r>
          <m:rPr>
            <m:sty m:val="p"/>
          </m:rPr>
          <m:t>=</m:t>
        </m:r>
        <m:sSub>
          <m:e>
            <m:r>
              <m:t>R</m:t>
            </m:r>
          </m:e>
          <m:sub>
            <m:r>
              <m:t>s</m:t>
            </m:r>
          </m:sub>
        </m:sSub>
      </m:oMath>
      <w:r>
        <w:t xml:space="preserve">.</w:t>
      </w:r>
    </w:p>
    <w:p>
      <w:pPr>
        <w:pStyle w:val="BodyText"/>
      </w:pPr>
      <w:r>
        <w:t xml:space="preserve">The</w:t>
      </w:r>
      <w:r>
        <w:t xml:space="preserve"> </w:t>
      </w:r>
      <w:r>
        <w:rPr>
          <w:iCs/>
          <w:i/>
        </w:rPr>
        <w:t xml:space="preserve">signal-to-noise ratio (SNR)</w:t>
      </w:r>
      <w:r>
        <w:t xml:space="preserve"> </w:t>
      </w:r>
      <w:r>
        <w:t xml:space="preserve">in the load resistance over the frequency band is then</w:t>
      </w:r>
    </w:p>
    <w:p>
      <w:pPr>
        <w:pStyle w:val="BodyText"/>
      </w:pPr>
      <m:oMathPara>
        <m:oMathParaPr>
          <m:jc m:val="center"/>
        </m:oMathParaPr>
        <m:oMath>
          <m:r>
            <m:rPr>
              <m:sty m:val="p"/>
            </m:rPr>
            <m:t>S</m:t>
          </m:r>
          <m:r>
            <m:rPr>
              <m:sty m:val="p"/>
            </m:rPr>
            <m:t>N</m:t>
          </m:r>
          <m:r>
            <m:rPr>
              <m:sty m:val="p"/>
            </m:rPr>
            <m:t>R</m:t>
          </m:r>
          <m:box>
            <m:boxPr>
              <m:opEmu m:val="1"/>
            </m:boxPr>
            <m:e>
              <m:r>
                <m:rPr>
                  <m:sty m:val="p"/>
                </m:rPr>
                <m:t>:=</m:t>
              </m:r>
            </m:e>
          </m:box>
          <m:f>
            <m:fPr>
              <m:type m:val="bar"/>
            </m:fPr>
            <m:num>
              <m:sSub>
                <m:e>
                  <m:r>
                    <m:t>P</m:t>
                  </m:r>
                </m:e>
                <m:sub>
                  <m:r>
                    <m:t>s</m:t>
                  </m:r>
                </m:sub>
              </m:sSub>
            </m:num>
            <m:den>
              <m:r>
                <m:t>4</m:t>
              </m:r>
              <m:r>
                <m:t>k</m:t>
              </m:r>
              <m:r>
                <m:t>T</m:t>
              </m:r>
              <m:sSub>
                <m:e>
                  <m:r>
                    <m:t>R</m:t>
                  </m:r>
                </m:e>
                <m:sub>
                  <m:r>
                    <m:t>s</m:t>
                  </m:r>
                </m:sub>
              </m:sSub>
              <m:r>
                <m:t>B</m:t>
              </m:r>
            </m:den>
          </m:f>
          <m:r>
            <m:rPr>
              <m:sty m:val="p"/>
            </m:rPr>
            <m:t>=</m:t>
          </m:r>
          <m:f>
            <m:fPr>
              <m:type m:val="bar"/>
            </m:fPr>
            <m:num>
              <m:nary>
                <m:naryPr>
                  <m:chr m:val="∫"/>
                  <m:limLoc m:val="subSup"/>
                  <m:subHide m:val="0"/>
                  <m:supHide m:val="0"/>
                </m:naryPr>
                <m:sub>
                  <m:r>
                    <m:rPr>
                      <m:sty m:val="p"/>
                    </m:rPr>
                    <m:t>−</m:t>
                  </m:r>
                  <m:r>
                    <m:t>B</m:t>
                  </m:r>
                </m:sub>
                <m:sup>
                  <m:r>
                    <m:rPr>
                      <m:sty m:val="p"/>
                    </m:rPr>
                    <m:t>+</m:t>
                  </m:r>
                  <m:r>
                    <m:t>B</m:t>
                  </m:r>
                </m:sup>
                <m:e>
                  <m:sSub>
                    <m:e>
                      <m:r>
                        <m:t>S</m:t>
                      </m:r>
                    </m:e>
                    <m:sub>
                      <m:r>
                        <m:t>s</m:t>
                      </m:r>
                    </m:sub>
                  </m:sSub>
                </m:e>
              </m:nary>
              <m:d>
                <m:dPr>
                  <m:begChr m:val="("/>
                  <m:endChr m:val=")"/>
                  <m:sepChr m:val=""/>
                  <m:grow/>
                </m:dPr>
                <m:e>
                  <m:r>
                    <m:t>f</m:t>
                  </m:r>
                </m:e>
              </m:d>
              <m:r>
                <m:t>d</m:t>
              </m:r>
              <m:r>
                <m:t>f</m:t>
              </m:r>
            </m:num>
            <m:den>
              <m:nary>
                <m:naryPr>
                  <m:chr m:val="∫"/>
                  <m:limLoc m:val="subSup"/>
                  <m:subHide m:val="0"/>
                  <m:supHide m:val="0"/>
                </m:naryPr>
                <m:sub>
                  <m:r>
                    <m:rPr>
                      <m:sty m:val="p"/>
                    </m:rPr>
                    <m:t>−</m:t>
                  </m:r>
                  <m:r>
                    <m:t>B</m:t>
                  </m:r>
                </m:sub>
                <m:sup>
                  <m:r>
                    <m:rPr>
                      <m:sty m:val="p"/>
                    </m:rPr>
                    <m:t>+</m:t>
                  </m:r>
                  <m:r>
                    <m:t>B</m:t>
                  </m:r>
                </m:sup>
                <m:e>
                  <m:sSub>
                    <m:e>
                      <m:r>
                        <m:t>S</m:t>
                      </m:r>
                    </m:e>
                    <m:sub>
                      <m:sSub>
                        <m:e>
                          <m:r>
                            <m:t>w</m:t>
                          </m:r>
                        </m:e>
                        <m:sub>
                          <m:r>
                            <m:t>s</m:t>
                          </m:r>
                        </m:sub>
                      </m:sSub>
                    </m:sub>
                  </m:sSub>
                </m:e>
              </m:nary>
              <m:d>
                <m:dPr>
                  <m:begChr m:val="("/>
                  <m:endChr m:val=")"/>
                  <m:sepChr m:val=""/>
                  <m:grow/>
                </m:dPr>
                <m:e>
                  <m:r>
                    <m:t>f</m:t>
                  </m:r>
                </m:e>
              </m:d>
              <m:r>
                <m:t>d</m:t>
              </m:r>
              <m:r>
                <m:t>f</m:t>
              </m:r>
            </m:den>
          </m:f>
        </m:oMath>
      </m:oMathPara>
    </w:p>
    <w:bookmarkEnd w:id="44"/>
    <w:bookmarkStart w:id="45" w:name="references"/>
    <w:p>
      <w:pPr>
        <w:pStyle w:val="Heading2"/>
      </w:pPr>
      <w:r>
        <w:t xml:space="preserve">References</w:t>
      </w:r>
    </w:p>
    <w:p>
      <w:pPr>
        <w:numPr>
          <w:ilvl w:val="0"/>
          <w:numId w:val="1006"/>
        </w:numPr>
      </w:pPr>
      <w:r>
        <w:t xml:space="preserve">Henry W. Ott,</w:t>
      </w:r>
      <w:r>
        <w:t xml:space="preserve"> </w:t>
      </w:r>
      <w:r>
        <w:rPr>
          <w:iCs/>
          <w:i/>
        </w:rPr>
        <w:t xml:space="preserve">Noise Reduction Techniques in Electronic Systems</w:t>
      </w:r>
      <w:r>
        <w:t xml:space="preserve">, 2nd Edition, John Wiley &amp; Sons, 1988.</w:t>
      </w:r>
    </w:p>
    <w:p>
      <w:pPr>
        <w:numPr>
          <w:ilvl w:val="0"/>
          <w:numId w:val="1006"/>
        </w:numPr>
      </w:pPr>
      <w:r>
        <w:t xml:space="preserve">Behzad Razavi,</w:t>
      </w:r>
      <w:r>
        <w:t xml:space="preserve"> </w:t>
      </w:r>
      <w:r>
        <w:rPr>
          <w:iCs/>
          <w:i/>
        </w:rPr>
        <w:t xml:space="preserve">RF Microelectronics</w:t>
      </w:r>
      <w:r>
        <w:t xml:space="preserve">, 2nd Edition, Prentice Hall, 2011.</w:t>
      </w:r>
    </w:p>
    <w:bookmarkEnd w:id="45"/>
    <w:sectPr w:rsidR="00C5731A" w:rsidRPr="00C5731A" w:rsidSect="00336A44">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39F1D" w14:textId="77777777" w:rsidR="000643F7" w:rsidRDefault="00064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2207" w14:textId="5B434CA9" w:rsidR="00C5731A" w:rsidRDefault="00C5731A" w:rsidP="000643F7">
    <w:pPr>
      <w:pStyle w:val="Footer"/>
      <w:jc w:val="right"/>
      <w:rPr>
        <w:rFonts w:cstheme="minorHAnsi"/>
      </w:rPr>
    </w:pPr>
    <w:r w:rsidRPr="00336A44">
      <w:rPr>
        <w:rFonts w:cstheme="minorHAnsi"/>
        <w:noProof/>
      </w:rPr>
      <w:drawing>
        <wp:anchor distT="0" distB="0" distL="114300" distR="114300" simplePos="0" relativeHeight="251658240" behindDoc="0" locked="0" layoutInCell="1" allowOverlap="1" wp14:anchorId="78B0B212" wp14:editId="5B31512F">
          <wp:simplePos x="0" y="0"/>
          <wp:positionH relativeFrom="column">
            <wp:posOffset>127635</wp:posOffset>
          </wp:positionH>
          <wp:positionV relativeFrom="paragraph">
            <wp:posOffset>-84384</wp:posOffset>
          </wp:positionV>
          <wp:extent cx="2325370" cy="448310"/>
          <wp:effectExtent l="0" t="0" r="0" b="0"/>
          <wp:wrapNone/>
          <wp:docPr id="1454980578"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980578"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25370" cy="448310"/>
                  </a:xfrm>
                  <a:prstGeom prst="rect">
                    <a:avLst/>
                  </a:prstGeom>
                </pic:spPr>
              </pic:pic>
            </a:graphicData>
          </a:graphic>
          <wp14:sizeRelH relativeFrom="page">
            <wp14:pctWidth>0</wp14:pctWidth>
          </wp14:sizeRelH>
          <wp14:sizeRelV relativeFrom="page">
            <wp14:pctHeight>0</wp14:pctHeight>
          </wp14:sizeRelV>
        </wp:anchor>
      </w:drawing>
    </w:r>
  </w:p>
  <w:p w14:paraId="57AF5ED0" w14:textId="0EEDFE59" w:rsidR="000643F7" w:rsidRDefault="00336A44" w:rsidP="000643F7">
    <w:pPr>
      <w:pStyle w:val="Footer"/>
      <w:jc w:val="right"/>
      <w:rPr>
        <w:rFonts w:cstheme="minorHAnsi"/>
      </w:rPr>
    </w:pPr>
    <w:r w:rsidRPr="00336A44">
      <w:rPr>
        <w:rFonts w:cstheme="minorHAnsi"/>
      </w:rPr>
      <w:t xml:space="preserve">Page </w:t>
    </w:r>
    <w:r w:rsidRPr="00336A44">
      <w:rPr>
        <w:rFonts w:cstheme="minorHAnsi"/>
      </w:rPr>
      <w:fldChar w:fldCharType="begin"/>
    </w:r>
    <w:r w:rsidRPr="00336A44">
      <w:rPr>
        <w:rFonts w:cstheme="minorHAnsi"/>
      </w:rPr>
      <w:instrText xml:space="preserve"> PAGE </w:instrText>
    </w:r>
    <w:r w:rsidRPr="00336A44">
      <w:rPr>
        <w:rFonts w:cstheme="minorHAnsi"/>
      </w:rPr>
      <w:fldChar w:fldCharType="separate"/>
    </w:r>
    <w:r w:rsidRPr="00336A44">
      <w:rPr>
        <w:rFonts w:cstheme="minorHAnsi"/>
        <w:noProof/>
      </w:rPr>
      <w:t>1</w:t>
    </w:r>
    <w:r w:rsidRPr="00336A44">
      <w:rPr>
        <w:rFonts w:cstheme="minorHAnsi"/>
      </w:rPr>
      <w:fldChar w:fldCharType="end"/>
    </w:r>
    <w:r w:rsidRPr="00336A44">
      <w:rPr>
        <w:rFonts w:cstheme="minorHAnsi"/>
      </w:rPr>
      <w:t xml:space="preserve"> of </w:t>
    </w:r>
    <w:r w:rsidRPr="00336A44">
      <w:rPr>
        <w:rFonts w:cstheme="minorHAnsi"/>
      </w:rPr>
      <w:fldChar w:fldCharType="begin"/>
    </w:r>
    <w:r w:rsidRPr="00336A44">
      <w:rPr>
        <w:rFonts w:cstheme="minorHAnsi"/>
      </w:rPr>
      <w:instrText xml:space="preserve"> NUMPAGES </w:instrText>
    </w:r>
    <w:r w:rsidRPr="00336A44">
      <w:rPr>
        <w:rFonts w:cstheme="minorHAnsi"/>
      </w:rPr>
      <w:fldChar w:fldCharType="separate"/>
    </w:r>
    <w:r w:rsidRPr="00336A44">
      <w:rPr>
        <w:rFonts w:cstheme="minorHAnsi"/>
        <w:noProof/>
      </w:rPr>
      <w:t>1</w:t>
    </w:r>
    <w:r w:rsidRPr="00336A44">
      <w:rPr>
        <w:rFonts w:cstheme="minorHAnsi"/>
      </w:rPr>
      <w:fldChar w:fldCharType="end"/>
    </w:r>
  </w:p>
  <w:p w14:paraId="78919F01" w14:textId="77777777" w:rsidR="00817FC3" w:rsidRDefault="00817FC3" w:rsidP="000643F7">
    <w:pPr>
      <w:pStyle w:val="Footer"/>
      <w:jc w:val="right"/>
      <w:rPr>
        <w:rFonts w:cstheme="minorHAnsi"/>
      </w:rPr>
    </w:pPr>
  </w:p>
  <w:p w14:paraId="5F9B140C" w14:textId="41EF7FD3" w:rsidR="00336A44" w:rsidRPr="00817FC3" w:rsidRDefault="000643F7" w:rsidP="000643F7">
    <w:pPr>
      <w:pStyle w:val="Footer"/>
      <w:jc w:val="center"/>
      <w:rPr>
        <w:rFonts w:cstheme="minorHAnsi"/>
        <w:sz w:val="18"/>
        <w:szCs w:val="18"/>
      </w:rPr>
    </w:pPr>
    <w:r w:rsidRPr="00817FC3">
      <w:rPr>
        <w:rFonts w:cstheme="minorHAnsi"/>
        <w:sz w:val="18"/>
        <w:szCs w:val="18"/>
      </w:rPr>
      <w:t xml:space="preserve">Copyright Nick Laneman, Jon Chisum, Bert Hochwald, 2020-2026. All Rights Reserved.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13B7" w14:textId="77777777" w:rsidR="000643F7" w:rsidRDefault="000643F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3565" w14:textId="77777777" w:rsidR="000643F7" w:rsidRDefault="00064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4BD8F" w14:textId="77777777" w:rsidR="000643F7" w:rsidRDefault="000643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379D6" w14:textId="77777777" w:rsidR="000643F7" w:rsidRDefault="000643F7">
    <w:pPr>
      <w:pStyle w:val="Header"/>
    </w:pPr>
  </w:p>
</w:hdr>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VerticalSpacing w:val="360"/>
  <w:savePreviewPicture/>
  <w:rsids>
  </w:rsids>
  <w:clrSchemeMapping w:accent1="accent1" w:accent2="accent2" w:accent3="accent3" w:accent4="accent4" w:accent5="accent5" w:accent6="accent6" w:bg1="light1" w:bg2="light2" w:followedHyperlink="followedHyperlink" w:hyperlink="hyperlink" w:t1="dark1" w:t2="dark2"/>
  <w:zoom w:percent="225" w:val="bestFit"/>
  <w:proofState w:grammar="clean"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kern w:val="2"/>
        <w:sz w:val="24"/>
        <w:szCs w:val="24"/>
        <w:lang w:bidi="ar-SA" w:eastAsia="en-US" w:val="en-US"/>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336A44"/>
    <w:pPr>
      <w:keepNext/>
      <w:keepLines/>
      <w:spacing w:after="80" w:before="360"/>
      <w:outlineLvl w:val="0"/>
    </w:pPr>
    <w:rPr>
      <w:rFonts w:asciiTheme="majorHAnsi" w:cstheme="majorBidi" w:eastAsiaTheme="majorEastAsia" w:hAnsiTheme="majorHAnsi"/>
      <w:color w:themeColor="accent1" w:themeShade="BF" w:val="2F5496"/>
      <w:sz w:val="40"/>
      <w:szCs w:val="40"/>
    </w:rPr>
  </w:style>
  <w:style w:styleId="Heading2" w:type="paragraph">
    <w:name w:val="heading 2"/>
    <w:basedOn w:val="Normal"/>
    <w:next w:val="Normal"/>
    <w:link w:val="Heading2Char"/>
    <w:uiPriority w:val="9"/>
    <w:semiHidden/>
    <w:unhideWhenUsed/>
    <w:qFormat/>
    <w:rsid w:val="00336A44"/>
    <w:pPr>
      <w:keepNext/>
      <w:keepLines/>
      <w:spacing w:after="80" w:before="160"/>
      <w:outlineLvl w:val="1"/>
    </w:pPr>
    <w:rPr>
      <w:rFonts w:asciiTheme="majorHAnsi" w:cstheme="majorBidi" w:eastAsiaTheme="majorEastAsia" w:hAnsiTheme="majorHAnsi"/>
      <w:color w:themeColor="accent1" w:themeShade="BF" w:val="2F5496"/>
      <w:sz w:val="32"/>
      <w:szCs w:val="32"/>
    </w:rPr>
  </w:style>
  <w:style w:styleId="Heading3" w:type="paragraph">
    <w:name w:val="heading 3"/>
    <w:basedOn w:val="Normal"/>
    <w:next w:val="Normal"/>
    <w:link w:val="Heading3Char"/>
    <w:uiPriority w:val="9"/>
    <w:semiHidden/>
    <w:unhideWhenUsed/>
    <w:qFormat/>
    <w:rsid w:val="00336A44"/>
    <w:pPr>
      <w:keepNext/>
      <w:keepLines/>
      <w:spacing w:after="80" w:before="160"/>
      <w:outlineLvl w:val="2"/>
    </w:pPr>
    <w:rPr>
      <w:rFonts w:cstheme="majorBidi" w:eastAsiaTheme="majorEastAsia"/>
      <w:color w:themeColor="accent1" w:themeShade="BF" w:val="2F5496"/>
      <w:sz w:val="28"/>
      <w:szCs w:val="28"/>
    </w:rPr>
  </w:style>
  <w:style w:styleId="Heading4" w:type="paragraph">
    <w:name w:val="heading 4"/>
    <w:basedOn w:val="Normal"/>
    <w:next w:val="Normal"/>
    <w:link w:val="Heading4Char"/>
    <w:uiPriority w:val="9"/>
    <w:semiHidden/>
    <w:unhideWhenUsed/>
    <w:qFormat/>
    <w:rsid w:val="00336A44"/>
    <w:pPr>
      <w:keepNext/>
      <w:keepLines/>
      <w:spacing w:after="40" w:before="80"/>
      <w:outlineLvl w:val="3"/>
    </w:pPr>
    <w:rPr>
      <w:rFonts w:cstheme="majorBidi" w:eastAsiaTheme="majorEastAsia"/>
      <w:i/>
      <w:iCs/>
      <w:color w:themeColor="accent1" w:themeShade="BF" w:val="2F5496"/>
    </w:rPr>
  </w:style>
  <w:style w:styleId="Heading5" w:type="paragraph">
    <w:name w:val="heading 5"/>
    <w:basedOn w:val="Normal"/>
    <w:next w:val="Normal"/>
    <w:link w:val="Heading5Char"/>
    <w:uiPriority w:val="9"/>
    <w:semiHidden/>
    <w:unhideWhenUsed/>
    <w:qFormat/>
    <w:rsid w:val="00336A44"/>
    <w:pPr>
      <w:keepNext/>
      <w:keepLines/>
      <w:spacing w:after="40" w:before="80"/>
      <w:outlineLvl w:val="4"/>
    </w:pPr>
    <w:rPr>
      <w:rFonts w:cstheme="majorBidi" w:eastAsiaTheme="majorEastAsia"/>
      <w:color w:themeColor="accent1" w:themeShade="BF" w:val="2F5496"/>
    </w:rPr>
  </w:style>
  <w:style w:styleId="Heading6" w:type="paragraph">
    <w:name w:val="heading 6"/>
    <w:basedOn w:val="Normal"/>
    <w:next w:val="Normal"/>
    <w:link w:val="Heading6Char"/>
    <w:uiPriority w:val="9"/>
    <w:semiHidden/>
    <w:unhideWhenUsed/>
    <w:qFormat/>
    <w:rsid w:val="00336A44"/>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336A44"/>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336A44"/>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336A44"/>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336A44"/>
    <w:rPr>
      <w:rFonts w:asciiTheme="majorHAnsi" w:cstheme="majorBidi" w:eastAsiaTheme="majorEastAsia" w:hAnsiTheme="majorHAnsi"/>
      <w:color w:themeColor="accent1" w:themeShade="BF" w:val="2F5496"/>
      <w:sz w:val="40"/>
      <w:szCs w:val="40"/>
    </w:rPr>
  </w:style>
  <w:style w:customStyle="1" w:styleId="Heading2Char" w:type="character">
    <w:name w:val="Heading 2 Char"/>
    <w:basedOn w:val="DefaultParagraphFont"/>
    <w:link w:val="Heading2"/>
    <w:uiPriority w:val="9"/>
    <w:semiHidden/>
    <w:rsid w:val="00336A44"/>
    <w:rPr>
      <w:rFonts w:asciiTheme="majorHAnsi" w:cstheme="majorBidi" w:eastAsiaTheme="majorEastAsia" w:hAnsiTheme="majorHAnsi"/>
      <w:color w:themeColor="accent1" w:themeShade="BF" w:val="2F5496"/>
      <w:sz w:val="32"/>
      <w:szCs w:val="32"/>
    </w:rPr>
  </w:style>
  <w:style w:customStyle="1" w:styleId="Heading3Char" w:type="character">
    <w:name w:val="Heading 3 Char"/>
    <w:basedOn w:val="DefaultParagraphFont"/>
    <w:link w:val="Heading3"/>
    <w:uiPriority w:val="9"/>
    <w:semiHidden/>
    <w:rsid w:val="00336A44"/>
    <w:rPr>
      <w:rFonts w:cstheme="majorBidi" w:eastAsiaTheme="majorEastAsia"/>
      <w:color w:themeColor="accent1" w:themeShade="BF" w:val="2F5496"/>
      <w:sz w:val="28"/>
      <w:szCs w:val="28"/>
    </w:rPr>
  </w:style>
  <w:style w:customStyle="1" w:styleId="Heading4Char" w:type="character">
    <w:name w:val="Heading 4 Char"/>
    <w:basedOn w:val="DefaultParagraphFont"/>
    <w:link w:val="Heading4"/>
    <w:uiPriority w:val="9"/>
    <w:semiHidden/>
    <w:rsid w:val="00336A44"/>
    <w:rPr>
      <w:rFonts w:cstheme="majorBidi" w:eastAsiaTheme="majorEastAsia"/>
      <w:i/>
      <w:iCs/>
      <w:color w:themeColor="accent1" w:themeShade="BF" w:val="2F5496"/>
    </w:rPr>
  </w:style>
  <w:style w:customStyle="1" w:styleId="Heading5Char" w:type="character">
    <w:name w:val="Heading 5 Char"/>
    <w:basedOn w:val="DefaultParagraphFont"/>
    <w:link w:val="Heading5"/>
    <w:uiPriority w:val="9"/>
    <w:semiHidden/>
    <w:rsid w:val="00336A44"/>
    <w:rPr>
      <w:rFonts w:cstheme="majorBidi" w:eastAsiaTheme="majorEastAsia"/>
      <w:color w:themeColor="accent1" w:themeShade="BF" w:val="2F5496"/>
    </w:rPr>
  </w:style>
  <w:style w:customStyle="1" w:styleId="Heading6Char" w:type="character">
    <w:name w:val="Heading 6 Char"/>
    <w:basedOn w:val="DefaultParagraphFont"/>
    <w:link w:val="Heading6"/>
    <w:uiPriority w:val="9"/>
    <w:semiHidden/>
    <w:rsid w:val="00336A44"/>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336A44"/>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336A44"/>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336A44"/>
    <w:rPr>
      <w:rFonts w:cstheme="majorBidi" w:eastAsiaTheme="majorEastAsia"/>
      <w:color w:themeColor="text1" w:themeTint="D8" w:val="272727"/>
    </w:rPr>
  </w:style>
  <w:style w:styleId="Title" w:type="paragraph">
    <w:name w:val="Title"/>
    <w:basedOn w:val="Normal"/>
    <w:next w:val="Normal"/>
    <w:link w:val="TitleChar"/>
    <w:uiPriority w:val="10"/>
    <w:qFormat/>
    <w:rsid w:val="00336A44"/>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336A44"/>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336A44"/>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336A44"/>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336A44"/>
    <w:pPr>
      <w:spacing w:before="160"/>
      <w:jc w:val="center"/>
    </w:pPr>
    <w:rPr>
      <w:i/>
      <w:iCs/>
      <w:color w:themeColor="text1" w:themeTint="BF" w:val="404040"/>
    </w:rPr>
  </w:style>
  <w:style w:customStyle="1" w:styleId="QuoteChar" w:type="character">
    <w:name w:val="Quote Char"/>
    <w:basedOn w:val="DefaultParagraphFont"/>
    <w:link w:val="Quote"/>
    <w:uiPriority w:val="29"/>
    <w:rsid w:val="00336A44"/>
    <w:rPr>
      <w:i/>
      <w:iCs/>
      <w:color w:themeColor="text1" w:themeTint="BF" w:val="404040"/>
    </w:rPr>
  </w:style>
  <w:style w:styleId="ListParagraph" w:type="paragraph">
    <w:name w:val="List Paragraph"/>
    <w:basedOn w:val="Normal"/>
    <w:uiPriority w:val="34"/>
    <w:qFormat/>
    <w:rsid w:val="00336A44"/>
    <w:pPr>
      <w:ind w:left="720"/>
      <w:contextualSpacing/>
    </w:pPr>
  </w:style>
  <w:style w:styleId="IntenseEmphasis" w:type="character">
    <w:name w:val="Intense Emphasis"/>
    <w:basedOn w:val="DefaultParagraphFont"/>
    <w:uiPriority w:val="21"/>
    <w:qFormat/>
    <w:rsid w:val="00336A44"/>
    <w:rPr>
      <w:i/>
      <w:iCs/>
      <w:color w:themeColor="accent1" w:themeShade="BF" w:val="2F5496"/>
    </w:rPr>
  </w:style>
  <w:style w:styleId="IntenseQuote" w:type="paragraph">
    <w:name w:val="Intense Quote"/>
    <w:basedOn w:val="Normal"/>
    <w:next w:val="Normal"/>
    <w:link w:val="IntenseQuoteChar"/>
    <w:uiPriority w:val="30"/>
    <w:qFormat/>
    <w:rsid w:val="00336A44"/>
    <w:pPr>
      <w:pBdr>
        <w:top w:color="2F5496" w:space="10" w:sz="4" w:themeColor="accent1" w:themeShade="BF" w:val="single"/>
        <w:bottom w:color="2F5496" w:space="10" w:sz="4" w:themeColor="accent1" w:themeShade="BF" w:val="single"/>
      </w:pBdr>
      <w:spacing w:after="360" w:before="360"/>
      <w:ind w:left="864" w:right="864"/>
      <w:jc w:val="center"/>
    </w:pPr>
    <w:rPr>
      <w:i/>
      <w:iCs/>
      <w:color w:themeColor="accent1" w:themeShade="BF" w:val="2F5496"/>
    </w:rPr>
  </w:style>
  <w:style w:customStyle="1" w:styleId="IntenseQuoteChar" w:type="character">
    <w:name w:val="Intense Quote Char"/>
    <w:basedOn w:val="DefaultParagraphFont"/>
    <w:link w:val="IntenseQuote"/>
    <w:uiPriority w:val="30"/>
    <w:rsid w:val="00336A44"/>
    <w:rPr>
      <w:i/>
      <w:iCs/>
      <w:color w:themeColor="accent1" w:themeShade="BF" w:val="2F5496"/>
    </w:rPr>
  </w:style>
  <w:style w:styleId="IntenseReference" w:type="character">
    <w:name w:val="Intense Reference"/>
    <w:basedOn w:val="DefaultParagraphFont"/>
    <w:uiPriority w:val="32"/>
    <w:qFormat/>
    <w:rsid w:val="00336A44"/>
    <w:rPr>
      <w:b/>
      <w:bCs/>
      <w:smallCaps/>
      <w:color w:themeColor="accent1" w:themeShade="BF" w:val="2F5496"/>
      <w:spacing w:val="5"/>
    </w:rPr>
  </w:style>
  <w:style w:styleId="Header" w:type="paragraph">
    <w:name w:val="header"/>
    <w:basedOn w:val="Normal"/>
    <w:link w:val="HeaderChar"/>
    <w:uiPriority w:val="99"/>
    <w:unhideWhenUsed/>
    <w:rsid w:val="00336A44"/>
    <w:pPr>
      <w:tabs>
        <w:tab w:pos="4680" w:val="center"/>
        <w:tab w:pos="9360" w:val="right"/>
      </w:tabs>
      <w:spacing w:after="0" w:line="240" w:lineRule="auto"/>
    </w:pPr>
  </w:style>
  <w:style w:customStyle="1" w:styleId="HeaderChar" w:type="character">
    <w:name w:val="Header Char"/>
    <w:basedOn w:val="DefaultParagraphFont"/>
    <w:link w:val="Header"/>
    <w:uiPriority w:val="99"/>
    <w:rsid w:val="00336A44"/>
  </w:style>
  <w:style w:styleId="Footer" w:type="paragraph">
    <w:name w:val="footer"/>
    <w:basedOn w:val="Normal"/>
    <w:link w:val="FooterChar"/>
    <w:uiPriority w:val="99"/>
    <w:unhideWhenUsed/>
    <w:rsid w:val="00336A44"/>
    <w:pPr>
      <w:tabs>
        <w:tab w:pos="4680" w:val="center"/>
        <w:tab w:pos="9360" w:val="right"/>
      </w:tabs>
      <w:spacing w:after="0" w:line="240" w:lineRule="auto"/>
    </w:pPr>
  </w:style>
  <w:style w:customStyle="1" w:styleId="FooterChar" w:type="character">
    <w:name w:val="Footer Char"/>
    <w:basedOn w:val="DefaultParagraphFont"/>
    <w:link w:val="Footer"/>
    <w:uiPriority w:val="99"/>
    <w:rsid w:val="00336A44"/>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image" Id="rId37" Target="media/rId37.svgz" /><Relationship Type="http://schemas.openxmlformats.org/officeDocument/2006/relationships/image" Id="rId20" Target="media/rId20.svgz" /><Relationship Type="http://schemas.openxmlformats.org/officeDocument/2006/relationships/image" Id="rId30" Target="media/rId30.svgz" /><Relationship Type="http://schemas.openxmlformats.org/officeDocument/2006/relationships/image" Id="rId41" Target="media/rId41.svgz"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Words>
  <Characters>23</Characters>
  <Application>Microsoft Office Word</Application>
  <DocSecurity>0</DocSecurity>
  <Lines>1</Lines>
  <Paragraphs>1</Paragraphs>
  <ScaleCrop>false</ScaleCrop>
  <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 21 - Thermal Noise</dc:title>
  <dc:creator/>
  <cp:keywords/>
  <dcterms:created xsi:type="dcterms:W3CDTF">2026-03-16T23:58:47Z</dcterms:created>
  <dcterms:modified xsi:type="dcterms:W3CDTF">2026-03-16T23:58:47Z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copyright">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jupyter">
    <vt:lpwstr>python3</vt:lpwstr>
  </property>
  <property fmtid="{D5CDD505-2E9C-101B-9397-08002B2CF9AE}" pid="8" name="labels">
    <vt:lpwstr/>
  </property>
  <property fmtid="{D5CDD505-2E9C-101B-9397-08002B2CF9AE}" pid="9" name="subtitle">
    <vt:lpwstr>EE-30023/31023, Department of Electrical Engineering, University of Notre Dame</vt:lpwstr>
  </property>
  <property fmtid="{D5CDD505-2E9C-101B-9397-08002B2CF9AE}" pid="10" name="toc-title">
    <vt:lpwstr>Table of contents</vt:lpwstr>
  </property>
</Properties>
</file>