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20.svgz" ContentType="image/svg+xml"/>
  <Override PartName="/word/media/rId29.png" ContentType="image/png"/>
  <Override PartName="/word/media/rId24.png" ContentType="image/png"/>
  <Override PartName="/word/media/rId34.png" ContentType="image/png"/>
  <Override PartName="/word/media/rId58.png" ContentType="image/png"/>
  <Override PartName="/word/media/rId46.png" ContentType="image/png"/>
  <Override PartName="/word/media/rId5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12</w:t>
      </w:r>
      <w:r>
        <w:t xml:space="preserve"> </w:t>
      </w:r>
      <w:r>
        <w:t xml:space="preserve">-</w:t>
      </w:r>
      <w:r>
        <w:t xml:space="preserve"> </w:t>
      </w:r>
      <w:r>
        <w:t xml:space="preserve">Symbol</w:t>
      </w:r>
      <w:r>
        <w:t xml:space="preserve"> </w:t>
      </w:r>
      <w:r>
        <w:t xml:space="preserve">Mapping</w:t>
      </w:r>
      <w:r>
        <w:t xml:space="preserve"> </w:t>
      </w:r>
      <w:r>
        <w:t xml:space="preserve">and</w:t>
      </w:r>
      <w:r>
        <w:t xml:space="preserve"> </w:t>
      </w:r>
      <w:r>
        <w:t xml:space="preserve">Pulse</w:t>
      </w:r>
      <w:r>
        <w:t xml:space="preserve"> </w:t>
      </w:r>
      <w:r>
        <w:t xml:space="preserve">Amplitude</w:t>
      </w:r>
      <w:r>
        <w:t xml:space="preserve"> </w:t>
      </w:r>
      <w:r>
        <w:t xml:space="preserve">Modulation</w:t>
      </w:r>
      <w:r>
        <w:t xml:space="preserve"> </w:t>
      </w:r>
      <w:r>
        <w:t xml:space="preserve">(PAM)</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3" w:name="symbol-modulation"/>
    <w:p>
      <w:pPr>
        <w:pStyle w:val="Heading2"/>
      </w:pPr>
      <w:r>
        <w:t xml:space="preserve">Symbol Modulation</w:t>
      </w:r>
    </w:p>
    <w:tbl>
      <w:tblPr>
        <w:tblStyle w:val="Table"/>
        <w:tblW w:type="pct" w:w="5000"/>
        <w:tblLook w:firstRow="0" w:lastRow="0" w:firstColumn="0" w:lastColumn="0" w:noHBand="0" w:noVBand="0" w:val="0000"/>
        <w:jc w:val="start"/>
      </w:tblPr>
      <w:tblGrid>
        <w:gridCol w:w="7920"/>
      </w:tblGrid>
      <w:tr>
        <w:tc>
          <w:tcPr/>
          <w:p>
            <w:pPr>
              <w:jc w:val="center"/>
            </w:pPr>
            <w:r>
              <w:drawing>
                <wp:inline>
                  <wp:extent cx="5667375" cy="857250"/>
                  <wp:effectExtent b="0" l="0" r="0" t="0"/>
                  <wp:docPr descr="" title="" id="21" name="Picture"/>
                  <a:graphic>
                    <a:graphicData uri="http://schemas.openxmlformats.org/drawingml/2006/picture">
                      <pic:pic>
                        <pic:nvPicPr>
                          <pic:cNvPr descr="./diagrams/bitstream-to-signal.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5667375" cy="857250"/>
                          </a:xfrm>
                          <a:prstGeom prst="rect">
                            <a:avLst/>
                          </a:prstGeom>
                          <a:noFill/>
                          <a:ln w="9525">
                            <a:noFill/>
                            <a:headEnd/>
                            <a:tailEnd/>
                          </a:ln>
                        </pic:spPr>
                      </pic:pic>
                    </a:graphicData>
                  </a:graphic>
                </wp:inline>
              </w:drawing>
            </w:r>
          </w:p>
          <w:p>
            <w:pPr>
              <w:jc w:val="center"/>
            </w:pPr>
            <w:pPr>
              <w:jc w:val="start"/>
              <w:spacing w:before="200"/>
              <w:pStyle w:val="ImageCaption"/>
            </w:pPr>
          </w:p>
        </w:tc>
      </w:tr>
    </w:tbl>
    <w:p>
      <w:pPr>
        <w:pStyle w:val="BodyText"/>
      </w:pPr>
      <w:r>
        <w:t xml:space="preserve">To go from bits in memory to a wave transmitted over the air, a few transformations are required. We start with some bitstream</w:t>
      </w:r>
      <w:r>
        <w:t xml:space="preserve"> </w:t>
      </w:r>
      <m:oMath>
        <m:sSub>
          <m:e>
            <m:r>
              <m:t>b</m:t>
            </m:r>
          </m:e>
          <m:sub>
            <m:r>
              <m:t>n</m:t>
            </m:r>
          </m:sub>
        </m:sSub>
        <m:r>
          <m:rPr>
            <m:sty m:val="p"/>
          </m:rPr>
          <m:t>∈</m:t>
        </m:r>
        <m:r>
          <m:rPr>
            <m:sty m:val="p"/>
          </m:rPr>
          <m:t>{</m:t>
        </m:r>
        <m:r>
          <m:t>0</m:t>
        </m:r>
        <m:r>
          <m:rPr>
            <m:sty m:val="p"/>
          </m:rPr>
          <m:t>,</m:t>
        </m:r>
        <m:r>
          <m:t>1</m:t>
        </m:r>
        <m:r>
          <m:rPr>
            <m:sty m:val="p"/>
          </m:rPr>
          <m:t>}</m:t>
        </m:r>
      </m:oMath>
      <w:r>
        <w:t xml:space="preserve">. This bitstream is then fed into a</w:t>
      </w:r>
      <w:r>
        <w:t xml:space="preserve"> </w:t>
      </w:r>
      <w:r>
        <w:rPr>
          <w:bCs/>
          <w:b/>
        </w:rPr>
        <w:t xml:space="preserve">symbol modulator</w:t>
      </w:r>
      <w:r>
        <w:t xml:space="preserve"> </w:t>
      </w:r>
      <w:r>
        <w:t xml:space="preserve">which maps bits to symbols</w:t>
      </w:r>
      <w:r>
        <w:t xml:space="preserve"> </w:t>
      </w:r>
      <m:oMath>
        <m:sSub>
          <m:e>
            <m:r>
              <m:t>a</m:t>
            </m:r>
          </m:e>
          <m:sub>
            <m:r>
              <m:t>n</m:t>
            </m:r>
          </m:sub>
        </m:sSub>
      </m:oMath>
      <w:r>
        <w:t xml:space="preserve"> </w:t>
      </w:r>
      <w:r>
        <w:t xml:space="preserve">from a finite set of symbols</w:t>
      </w:r>
      <w:r>
        <w:t xml:space="preserve"> </w:t>
      </w:r>
      <m:oMath>
        <m:r>
          <m:t>A</m:t>
        </m:r>
      </m:oMath>
      <w:r>
        <w:t xml:space="preserve">. We then feed these symbols into some</w:t>
      </w:r>
      <w:r>
        <w:t xml:space="preserve"> </w:t>
      </w:r>
      <w:r>
        <w:rPr>
          <w:bCs/>
          <w:b/>
        </w:rPr>
        <w:t xml:space="preserve">pulse modulator</w:t>
      </w:r>
      <w:r>
        <w:t xml:space="preserve"> </w:t>
      </w:r>
      <w:r>
        <w:t xml:space="preserve">with transfer function</w:t>
      </w:r>
      <w:r>
        <w:t xml:space="preserve"> </w:t>
      </w:r>
      <m:oMath>
        <m:r>
          <m:t>p</m:t>
        </m:r>
        <m:d>
          <m:dPr>
            <m:begChr m:val="("/>
            <m:endChr m:val=")"/>
            <m:sepChr m:val=""/>
            <m:grow/>
          </m:dPr>
          <m:e>
            <m:r>
              <m:t>t</m:t>
            </m:r>
          </m:e>
        </m:d>
      </m:oMath>
      <w:r>
        <w:t xml:space="preserve"> </w:t>
      </w:r>
      <w:r>
        <w:t xml:space="preserve">(i.e., pulse shape as we’ll see later), which yields time delayed multiples of the pulse shape and the symbol. Notice that the pulse shaping setup is just interpolation as we studied earlier, but now we will change the pulse shape to control certain properties of our system, whereas in the past we exclusively used a sinc pulse.</w:t>
      </w:r>
    </w:p>
    <w:p>
      <w:pPr>
        <w:pStyle w:val="BodyText"/>
      </w:pPr>
      <w:r>
        <w:t xml:space="preserve">In essence, we map raw bits to some abstract symbols (which are often real or complex numbers). In order to actually transmit those symbols, we have to assign them to some unique physical waveform. By multiplying each symbol with our time-delayed pulse shape, we can produce unique waveforms that can be sent over some physical medium.</w:t>
      </w:r>
    </w:p>
    <w:p>
      <w:pPr>
        <w:pStyle w:val="BodyText"/>
      </w:pPr>
      <w:r>
        <w:t xml:space="preserve">There are a few terms which are important in the characterization of these systems:</w:t>
      </w:r>
    </w:p>
    <w:p>
      <w:pPr>
        <w:numPr>
          <w:ilvl w:val="0"/>
          <w:numId w:val="1001"/>
        </w:numPr>
        <w:pStyle w:val="Compact"/>
      </w:pPr>
      <w:r>
        <w:rPr>
          <w:bCs/>
          <w:b/>
        </w:rPr>
        <w:t xml:space="preserve">Symbol Constellation</w:t>
      </w:r>
      <w:r>
        <w:t xml:space="preserve"> </w:t>
      </w:r>
      <m:oMath>
        <m:r>
          <m:t>A</m:t>
        </m:r>
      </m:oMath>
      <w:r>
        <w:t xml:space="preserve"> </w:t>
      </w:r>
      <w:r>
        <w:t xml:space="preserve">- The set is made up of real or (often) complex values called</w:t>
      </w:r>
      <w:r>
        <w:t xml:space="preserve"> </w:t>
      </w:r>
      <w:r>
        <w:rPr>
          <w:bCs/>
          <w:b/>
        </w:rPr>
        <w:t xml:space="preserve">symbols</w:t>
      </w:r>
      <w:r>
        <w:t xml:space="preserve">.</w:t>
      </w:r>
    </w:p>
    <w:p>
      <w:pPr>
        <w:numPr>
          <w:ilvl w:val="0"/>
          <w:numId w:val="1001"/>
        </w:numPr>
        <w:pStyle w:val="Compact"/>
      </w:pPr>
      <w:r>
        <w:rPr>
          <w:bCs/>
          <w:b/>
        </w:rPr>
        <w:t xml:space="preserve">Symbol Rate</w:t>
      </w:r>
      <w:r>
        <w:t xml:space="preserve"> </w:t>
      </w:r>
      <m:oMath>
        <m:r>
          <m:t>R</m:t>
        </m:r>
        <m:r>
          <m:t>s</m:t>
        </m:r>
        <m:r>
          <m:rPr>
            <m:sty m:val="p"/>
          </m:rPr>
          <m:t>=</m:t>
        </m:r>
        <m:r>
          <m:t>1</m:t>
        </m:r>
        <m:r>
          <m:rPr>
            <m:sty m:val="p"/>
          </m:rPr>
          <m:t>/</m:t>
        </m:r>
        <m:r>
          <m:t>T</m:t>
        </m:r>
        <m:r>
          <m:t>s</m:t>
        </m:r>
      </m:oMath>
      <w:r>
        <w:t xml:space="preserve"> </w:t>
      </w:r>
      <w:r>
        <w:t xml:space="preserve">- A measure of how many symbols per second can be transmitted/received.</w:t>
      </w:r>
    </w:p>
    <w:p>
      <w:pPr>
        <w:numPr>
          <w:ilvl w:val="0"/>
          <w:numId w:val="1001"/>
        </w:numPr>
        <w:pStyle w:val="Compact"/>
      </w:pPr>
      <w:r>
        <w:rPr>
          <w:bCs/>
          <w:b/>
        </w:rPr>
        <w:t xml:space="preserve">Symbol Period</w:t>
      </w:r>
      <w:r>
        <w:t xml:space="preserve"> </w:t>
      </w:r>
      <m:oMath>
        <m:sSub>
          <m:e>
            <m:r>
              <m:t>T</m:t>
            </m:r>
          </m:e>
          <m:sub>
            <m:r>
              <m:t>s</m:t>
            </m:r>
          </m:sub>
        </m:sSub>
      </m:oMath>
      <w:r>
        <w:t xml:space="preserve"> </w:t>
      </w:r>
      <w:r>
        <w:t xml:space="preserve">- The period of the selected pulse shape which controls the spacing between transmitted/received symbols in the interpolation.</w:t>
      </w:r>
    </w:p>
    <w:p>
      <w:pPr>
        <w:numPr>
          <w:ilvl w:val="0"/>
          <w:numId w:val="1001"/>
        </w:numPr>
        <w:pStyle w:val="Compact"/>
      </w:pPr>
      <w:r>
        <w:rPr>
          <w:bCs/>
          <w:b/>
        </w:rPr>
        <w:t xml:space="preserve">Symbol Modulator Rate</w:t>
      </w:r>
      <w:r>
        <w:t xml:space="preserve"> </w:t>
      </w:r>
      <m:oMath>
        <m:sSub>
          <m:e>
            <m:r>
              <m:t>R</m:t>
            </m:r>
          </m:e>
          <m:sub>
            <m:r>
              <m:t>m</m:t>
            </m:r>
          </m:sub>
        </m:sSub>
        <m:r>
          <m:rPr>
            <m:sty m:val="p"/>
          </m:rPr>
          <m:t>=</m:t>
        </m:r>
        <m:sSub>
          <m:e>
            <m:r>
              <m:rPr>
                <m:sty m:val="p"/>
              </m:rPr>
              <m:t>log</m:t>
            </m:r>
          </m:e>
          <m:sub>
            <m:r>
              <m:t>2</m:t>
            </m:r>
          </m:sub>
        </m:sSub>
        <m:d>
          <m:dPr>
            <m:begChr m:val="|"/>
            <m:endChr m:val="|"/>
            <m:sepChr m:val=""/>
            <m:grow/>
          </m:dPr>
          <m:e>
            <m:r>
              <m:t>A</m:t>
            </m:r>
          </m:e>
        </m:d>
      </m:oMath>
      <w:r>
        <w:t xml:space="preserve"> </w:t>
      </w:r>
      <w:r>
        <w:t xml:space="preserve">- The number of bits per symbol.</w:t>
      </w:r>
    </w:p>
    <w:p>
      <w:pPr>
        <w:numPr>
          <w:ilvl w:val="0"/>
          <w:numId w:val="1001"/>
        </w:numPr>
        <w:pStyle w:val="Compact"/>
      </w:pPr>
      <w:r>
        <w:rPr>
          <w:bCs/>
          <w:b/>
        </w:rPr>
        <w:t xml:space="preserve">Bit rate</w:t>
      </w:r>
      <w:r>
        <w:t xml:space="preserve"> </w:t>
      </w:r>
      <m:oMath>
        <m:sSub>
          <m:e>
            <m:r>
              <m:t>R</m:t>
            </m:r>
          </m:e>
          <m:sub>
            <m:r>
              <m:t>b</m:t>
            </m:r>
          </m:sub>
        </m:sSub>
        <m:r>
          <m:rPr>
            <m:sty m:val="p"/>
          </m:rPr>
          <m:t>=</m:t>
        </m:r>
        <m:sSub>
          <m:e>
            <m:r>
              <m:t>R</m:t>
            </m:r>
          </m:e>
          <m:sub>
            <m:r>
              <m:t>m</m:t>
            </m:r>
          </m:sub>
        </m:sSub>
        <m:r>
          <m:rPr>
            <m:sty m:val="p"/>
          </m:rPr>
          <m:t>⋅</m:t>
        </m:r>
        <m:sSub>
          <m:e>
            <m:r>
              <m:t>R</m:t>
            </m:r>
          </m:e>
          <m:sub>
            <m:r>
              <m:t>s</m:t>
            </m:r>
          </m:sub>
        </m:sSub>
      </m:oMath>
      <w:r>
        <w:t xml:space="preserve"> </w:t>
      </w:r>
      <w:r>
        <w:t xml:space="preserve">- The number of bits transmitted/received per second.</w:t>
      </w:r>
    </w:p>
    <w:p>
      <w:pPr>
        <w:numPr>
          <w:ilvl w:val="0"/>
          <w:numId w:val="1001"/>
        </w:numPr>
        <w:pStyle w:val="Compact"/>
      </w:pPr>
      <w:r>
        <w:rPr>
          <w:bCs/>
          <w:b/>
        </w:rPr>
        <w:t xml:space="preserve">Pulse</w:t>
      </w:r>
      <w:r>
        <w:t xml:space="preserve"> </w:t>
      </w:r>
      <w:r>
        <w:t xml:space="preserve">or</w:t>
      </w:r>
      <w:r>
        <w:t xml:space="preserve"> </w:t>
      </w:r>
      <w:r>
        <w:rPr>
          <w:bCs/>
          <w:b/>
        </w:rPr>
        <w:t xml:space="preserve">pulse shape</w:t>
      </w:r>
      <w:r>
        <w:t xml:space="preserve"> </w:t>
      </w:r>
      <m:oMath>
        <m:r>
          <m:t>p</m:t>
        </m:r>
        <m:d>
          <m:dPr>
            <m:begChr m:val="("/>
            <m:endChr m:val=")"/>
            <m:sepChr m:val=""/>
            <m:grow/>
          </m:dPr>
          <m:e>
            <m:r>
              <m:t>t</m:t>
            </m:r>
          </m:e>
        </m:d>
      </m:oMath>
      <w:r>
        <w:t xml:space="preserve"> </w:t>
      </w:r>
      <w:r>
        <w:t xml:space="preserve">- The pulse used to interpolate symbols. In sinc interpolation</w:t>
      </w:r>
      <w:r>
        <w:t xml:space="preserve"> </w:t>
      </w:r>
      <m:oMath>
        <m:r>
          <m:t>p</m:t>
        </m:r>
        <m:d>
          <m:dPr>
            <m:begChr m:val="("/>
            <m:endChr m:val=")"/>
            <m:sepChr m:val=""/>
            <m:grow/>
          </m:dPr>
          <m:e>
            <m:r>
              <m:t>t</m:t>
            </m:r>
          </m:e>
        </m:d>
      </m:oMath>
      <w:r>
        <w:t xml:space="preserve"> </w:t>
      </w:r>
      <w:r>
        <w:t xml:space="preserve">is a sinc, but in communication systems it is often different.</w:t>
      </w:r>
    </w:p>
    <w:bookmarkEnd w:id="23"/>
    <w:bookmarkStart w:id="27" w:name="signal-space-view"/>
    <w:p>
      <w:pPr>
        <w:pStyle w:val="Heading2"/>
      </w:pPr>
      <w:r>
        <w:t xml:space="preserve">Signal Space View</w:t>
      </w:r>
    </w:p>
    <w:p>
      <w:pPr>
        <w:pStyle w:val="FirstParagraph"/>
      </w:pPr>
      <w:r>
        <w:t xml:space="preserve">Because we generate discrete valued symbols, it must be the case that after pulse modulation we are left with a finite number of waveforms. Specifically, if we have</w:t>
      </w:r>
      <w:r>
        <w:t xml:space="preserve"> </w:t>
      </w:r>
      <m:oMath>
        <m:r>
          <m:t>k</m:t>
        </m:r>
      </m:oMath>
      <w:r>
        <w:t xml:space="preserve"> </w:t>
      </w:r>
      <w:r>
        <w:t xml:space="preserve">symbols each taking one of</w:t>
      </w:r>
      <w:r>
        <w:t xml:space="preserve"> </w:t>
      </w:r>
      <m:oMath>
        <m:d>
          <m:dPr>
            <m:begChr m:val="|"/>
            <m:endChr m:val="|"/>
            <m:sepChr m:val=""/>
            <m:grow/>
          </m:dPr>
          <m:e>
            <m:r>
              <m:t>A</m:t>
            </m:r>
          </m:e>
        </m:d>
      </m:oMath>
      <w:r>
        <w:t xml:space="preserve"> </w:t>
      </w:r>
      <w:r>
        <w:t xml:space="preserve">values, then we have</w:t>
      </w:r>
      <w:r>
        <w:t xml:space="preserve"> </w:t>
      </w:r>
      <m:oMath>
        <m:r>
          <m:t>M</m:t>
        </m:r>
        <m:r>
          <m:rPr>
            <m:sty m:val="p"/>
          </m:rPr>
          <m:t>=</m:t>
        </m:r>
        <m:sSup>
          <m:e>
            <m:d>
              <m:dPr>
                <m:begChr m:val="|"/>
                <m:endChr m:val="|"/>
                <m:sepChr m:val=""/>
                <m:grow/>
              </m:dPr>
              <m:e>
                <m:r>
                  <m:t>A</m:t>
                </m:r>
              </m:e>
            </m:d>
          </m:e>
          <m:sup>
            <m:r>
              <m:t>k</m:t>
            </m:r>
          </m:sup>
        </m:sSup>
      </m:oMath>
      <w:r>
        <w:t xml:space="preserve"> </w:t>
      </w:r>
      <w:r>
        <w:t xml:space="preserve">waveforms. Notice that the number of possible waveforms grows exponentially in</w:t>
      </w:r>
      <w:r>
        <w:t xml:space="preserve"> </w:t>
      </w:r>
      <m:oMath>
        <m:r>
          <m:t>k</m:t>
        </m:r>
      </m:oMath>
      <w:r>
        <w:t xml:space="preserve">, i.e., the number of waveforms grows quickly with the number of symbols.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tip.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w:t>
            </w:r>
          </w:p>
        </w:tc>
      </w:tr>
      <w:tr>
        <w:trPr>
          <w:cantSplit/>
        </w:trPr>
        <w:tc>
          <w:tcPr>
            <w:tcMar>
              <w:top w:w="108" w:type="dxa"/>
              <w:bottom w:w="108" w:type="dxa"/>
            </w:tcMar>
          </w:tcPr>
          <w:p>
            <w:pPr>
              <w:pStyle w:val="BodyText"/>
            </w:pPr>
            <w:pPr>
              <w:spacing w:before="16" w:after="16"/>
            </w:pPr>
            <w:r>
              <w:t xml:space="preserve">Suppose our symbols are plain binary (which is called On-Off-Keying, or OOK). This means that each symbol has</w:t>
            </w:r>
            <w:r>
              <w:t xml:space="preserve"> </w:t>
            </w:r>
            <m:oMath>
              <m:r>
                <m:t>A</m:t>
              </m:r>
              <m:r>
                <m:rPr>
                  <m:sty m:val="p"/>
                </m:rPr>
                <m:t>=</m:t>
              </m:r>
              <m:r>
                <m:t>2</m:t>
              </m:r>
            </m:oMath>
            <w:r>
              <w:t xml:space="preserve"> </w:t>
            </w:r>
            <w:r>
              <w:t xml:space="preserve">possible values:</w:t>
            </w:r>
            <w:r>
              <w:t xml:space="preserve"> </w:t>
            </w:r>
            <m:oMath>
              <m:r>
                <m:t>0</m:t>
              </m:r>
            </m:oMath>
            <w:r>
              <w:t xml:space="preserve"> </w:t>
            </w:r>
            <w:r>
              <w:t xml:space="preserve">and</w:t>
            </w:r>
            <w:r>
              <w:t xml:space="preserve"> </w:t>
            </w:r>
            <m:oMath>
              <m:r>
                <m:t>1</m:t>
              </m:r>
            </m:oMath>
            <w:r>
              <w:t xml:space="preserve">. If we would like to transmit 10 of these symbols together (i.e.,</w:t>
            </w:r>
            <w:r>
              <w:t xml:space="preserve"> </w:t>
            </w:r>
            <m:oMath>
              <m:r>
                <m:t>k</m:t>
              </m:r>
              <m:r>
                <m:rPr>
                  <m:sty m:val="p"/>
                </m:rPr>
                <m:t>=</m:t>
              </m:r>
              <m:r>
                <m:t>10</m:t>
              </m:r>
            </m:oMath>
            <w:r>
              <w:t xml:space="preserve">) then the total number of possible distinct waveforms is</w:t>
            </w:r>
            <w:r>
              <w:t xml:space="preserve"> </w:t>
            </w:r>
            <m:oMath>
              <m:sSup>
                <m:e>
                  <m:r>
                    <m:t>2</m:t>
                  </m:r>
                </m:e>
                <m:sup>
                  <m:r>
                    <m:t>10</m:t>
                  </m:r>
                </m:sup>
              </m:sSup>
            </m:oMath>
            <w:r>
              <w:t xml:space="preserve">. This is a large,</w:t>
            </w:r>
            <w:r>
              <w:t xml:space="preserve"> </w:t>
            </w:r>
            <w:r>
              <w:rPr>
                <w:bCs/>
                <w:b/>
              </w:rPr>
              <w:t xml:space="preserve">but finite</w:t>
            </w:r>
            <w:r>
              <w:t xml:space="preserve"> </w:t>
            </w:r>
            <w:r>
              <w:t xml:space="preserve">number.</w:t>
            </w:r>
          </w:p>
        </w:tc>
      </w:tr>
    </w:tbl>
    <w:p>
      <w:pPr>
        <w:pStyle w:val="BodyText"/>
      </w:pPr>
      <w:r>
        <w:t xml:space="preserve">The signal space is made up of these distinct waveforms. Recall from Lecture 5 that a signal space can MORE</w:t>
      </w:r>
    </w:p>
    <w:bookmarkEnd w:id="27"/>
    <w:bookmarkStart w:id="45" w:name="examples-of-constellations"/>
    <w:p>
      <w:pPr>
        <w:pStyle w:val="Heading2"/>
      </w:pPr>
      <w:r>
        <w:t xml:space="preserve">Examples of Constellations</w:t>
      </w:r>
    </w:p>
    <w:bookmarkStart w:id="33" w:name="binary-symbol-constellations"/>
    <w:p>
      <w:pPr>
        <w:pStyle w:val="Heading3"/>
      </w:pPr>
      <w:r>
        <w:t xml:space="preserve">Binary Symbol Constellations</w:t>
      </w:r>
    </w:p>
    <w:bookmarkStart w:id="28" w:name="on-off-keying-ook"/>
    <w:p>
      <w:pPr>
        <w:pStyle w:val="Heading4"/>
      </w:pPr>
      <w:r>
        <w:t xml:space="preserve">On-Off-Keying (OOK)</w:t>
      </w:r>
    </w:p>
    <w:p>
      <w:pPr>
        <w:pStyle w:val="FirstParagraph"/>
      </w:pPr>
      <w:r>
        <w:t xml:space="preserve">On-off-keying is perhaps the simplest of constellations. A binary 1 corresponds to an HIGH signal, and a binary 0 corresponds to an LOW signal. In practice, an OOK constellation has a few important properties:</w:t>
      </w:r>
    </w:p>
    <w:p>
      <w:pPr>
        <w:numPr>
          <w:ilvl w:val="0"/>
          <w:numId w:val="1002"/>
        </w:numPr>
        <w:pStyle w:val="Compact"/>
      </w:pPr>
      <w:r>
        <w:t xml:space="preserve">The mapping between symbols</w:t>
      </w:r>
      <w:r>
        <w:t xml:space="preserve"> </w:t>
      </w:r>
      <m:oMath>
        <m:r>
          <m:t>a</m:t>
        </m:r>
      </m:oMath>
      <w:r>
        <w:t xml:space="preserve"> </w:t>
      </w:r>
      <w:r>
        <w:t xml:space="preserve">and bits</w:t>
      </w:r>
      <w:r>
        <w:t xml:space="preserve"> </w:t>
      </w:r>
      <m:oMath>
        <m:r>
          <m:t>b</m:t>
        </m:r>
      </m:oMath>
      <w:r>
        <w:t xml:space="preserve"> </w:t>
      </w:r>
      <w:r>
        <w:t xml:space="preserve">is</w:t>
      </w:r>
    </w:p>
    <w:p>
      <w:pPr>
        <w:pStyle w:val="FirstParagraph"/>
      </w:pPr>
      <m:oMathPara>
        <m:oMathParaPr>
          <m:jc m:val="center"/>
        </m:oMathParaPr>
        <m:oMath>
          <m:r>
            <m:t>a</m:t>
          </m:r>
          <m:d>
            <m:dPr>
              <m:begChr m:val="["/>
              <m:endChr m:val="]"/>
              <m:sepChr m:val=""/>
              <m:grow/>
            </m:dPr>
            <m:e>
              <m:r>
                <m:t>n</m:t>
              </m:r>
            </m:e>
          </m:d>
          <m:r>
            <m:rPr>
              <m:sty m:val="p"/>
            </m:rPr>
            <m:t>=</m:t>
          </m:r>
          <m:d>
            <m:dPr>
              <m:begChr m:val="{"/>
              <m:endChr m:val=""/>
              <m:sepChr m:val=""/>
              <m:grow/>
            </m:dPr>
            <m:e>
              <m:m>
                <m:mPr>
                  <m:baseJc m:val="center"/>
                  <m:plcHide m:val="1"/>
                  <m:mcs>
                    <m:mc>
                      <m:mcPr>
                        <m:mcJc m:val="left"/>
                        <m:count m:val="1"/>
                      </m:mcPr>
                    </m:mc>
                    <m:mc>
                      <m:mcPr>
                        <m:mcJc m:val="left"/>
                        <m:count m:val="1"/>
                      </m:mcPr>
                    </m:mc>
                  </m:mcs>
                </m:mPr>
                <m:mr>
                  <m:e>
                    <m:rad>
                      <m:radPr>
                        <m:degHide m:val="1"/>
                      </m:radPr>
                      <m:deg/>
                      <m:e>
                        <m:r>
                          <m:t>2</m:t>
                        </m:r>
                        <m:sSub>
                          <m:e>
                            <m:r>
                              <m:t>E</m:t>
                            </m:r>
                          </m:e>
                          <m:sub>
                            <m:r>
                              <m:t>b</m:t>
                            </m:r>
                          </m:sub>
                        </m:sSub>
                      </m:e>
                    </m:rad>
                  </m:e>
                  <m:e>
                    <m:r>
                      <m:t>b</m:t>
                    </m:r>
                    <m:d>
                      <m:dPr>
                        <m:begChr m:val="["/>
                        <m:endChr m:val="]"/>
                        <m:sepChr m:val=""/>
                        <m:grow/>
                      </m:dPr>
                      <m:e>
                        <m:r>
                          <m:t>n</m:t>
                        </m:r>
                      </m:e>
                    </m:d>
                    <m:r>
                      <m:rPr>
                        <m:sty m:val="p"/>
                      </m:rPr>
                      <m:t>=</m:t>
                    </m:r>
                    <m:r>
                      <m:t>1</m:t>
                    </m:r>
                  </m:e>
                </m:mr>
                <m:mr>
                  <m:e>
                    <m:r>
                      <m:t>0</m:t>
                    </m:r>
                  </m:e>
                  <m:e>
                    <m:r>
                      <m:t>b</m:t>
                    </m:r>
                    <m:d>
                      <m:dPr>
                        <m:begChr m:val="["/>
                        <m:endChr m:val="]"/>
                        <m:sepChr m:val=""/>
                        <m:grow/>
                      </m:dPr>
                      <m:e>
                        <m:r>
                          <m:t>n</m:t>
                        </m:r>
                      </m:e>
                    </m:d>
                    <m:r>
                      <m:rPr>
                        <m:sty m:val="p"/>
                      </m:rPr>
                      <m:t>=</m:t>
                    </m:r>
                    <m:r>
                      <m:t>0</m:t>
                    </m:r>
                  </m:e>
                </m:mr>
              </m:m>
            </m:e>
          </m:d>
        </m:oMath>
      </m:oMathPara>
    </w:p>
    <w:p>
      <w:pPr>
        <w:numPr>
          <w:ilvl w:val="0"/>
          <w:numId w:val="1003"/>
        </w:numPr>
        <w:pStyle w:val="Compact"/>
      </w:pPr>
      <w:r>
        <w:t xml:space="preserve">The DC component of a signal is</w:t>
      </w:r>
      <w:r>
        <w:t xml:space="preserve"> </w:t>
      </w:r>
      <m:oMath>
        <m:rad>
          <m:radPr>
            <m:degHide m:val="1"/>
          </m:radPr>
          <m:deg/>
          <m:e>
            <m:f>
              <m:fPr>
                <m:type m:val="bar"/>
              </m:fPr>
              <m:num>
                <m:sSub>
                  <m:e>
                    <m:r>
                      <m:t>E</m:t>
                    </m:r>
                  </m:e>
                  <m:sub>
                    <m:r>
                      <m:t>b</m:t>
                    </m:r>
                  </m:sub>
                </m:sSub>
              </m:num>
              <m:den>
                <m:r>
                  <m:t>2</m:t>
                </m:r>
              </m:den>
            </m:f>
          </m:e>
        </m:rad>
      </m:oMath>
    </w:p>
    <w:bookmarkEnd w:id="28"/>
    <w:bookmarkStart w:id="32" w:name="antipodal-polar"/>
    <w:p>
      <w:pPr>
        <w:pStyle w:val="Heading4"/>
      </w:pPr>
      <w:r>
        <w:t xml:space="preserve">Antipodal (Polar)</w:t>
      </w:r>
    </w:p>
    <w:p>
      <w:pPr>
        <w:pStyle w:val="FirstParagraph"/>
      </w:pPr>
      <w:r>
        <w:t xml:space="preserve">An antipodal constellation is similar in simplicity to OOK with the main difference between them being that the DC component of an antipodal constellation is 0. Its properties are as follows:</w:t>
      </w:r>
    </w:p>
    <w:p>
      <w:pPr>
        <w:numPr>
          <w:ilvl w:val="0"/>
          <w:numId w:val="1004"/>
        </w:numPr>
        <w:pStyle w:val="Compact"/>
      </w:pPr>
      <w:r>
        <w:t xml:space="preserve">The mapping between symbols</w:t>
      </w:r>
      <w:r>
        <w:t xml:space="preserve"> </w:t>
      </w:r>
      <m:oMath>
        <m:r>
          <m:t>a</m:t>
        </m:r>
      </m:oMath>
      <w:r>
        <w:t xml:space="preserve"> </w:t>
      </w:r>
      <w:r>
        <w:t xml:space="preserve">and bits</w:t>
      </w:r>
      <w:r>
        <w:t xml:space="preserve"> </w:t>
      </w:r>
      <m:oMath>
        <m:r>
          <m:t>b</m:t>
        </m:r>
      </m:oMath>
      <w:r>
        <w:t xml:space="preserve"> </w:t>
      </w:r>
      <w:r>
        <w:t xml:space="preserve">is</w:t>
      </w:r>
    </w:p>
    <w:p>
      <w:pPr>
        <w:pStyle w:val="FirstParagraph"/>
      </w:pPr>
      <m:oMathPara>
        <m:oMathParaPr>
          <m:jc m:val="center"/>
        </m:oMathParaPr>
        <m:oMath>
          <m:r>
            <m:t>a</m:t>
          </m:r>
          <m:d>
            <m:dPr>
              <m:begChr m:val="["/>
              <m:endChr m:val="]"/>
              <m:sepChr m:val=""/>
              <m:grow/>
            </m:dPr>
            <m:e>
              <m:r>
                <m:t>n</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rPr>
                      <m:t>+</m:t>
                    </m:r>
                    <m:rad>
                      <m:radPr>
                        <m:degHide m:val="1"/>
                      </m:radPr>
                      <m:deg/>
                      <m:e>
                        <m:sSub>
                          <m:e>
                            <m:r>
                              <m:t>E</m:t>
                            </m:r>
                          </m:e>
                          <m:sub>
                            <m:r>
                              <m:t>b</m:t>
                            </m:r>
                          </m:sub>
                        </m:sSub>
                      </m:e>
                    </m:rad>
                  </m:e>
                  <m:e>
                    <m:r>
                      <m:t>b</m:t>
                    </m:r>
                    <m:d>
                      <m:dPr>
                        <m:begChr m:val="["/>
                        <m:endChr m:val="]"/>
                        <m:sepChr m:val=""/>
                        <m:grow/>
                      </m:dPr>
                      <m:e>
                        <m:r>
                          <m:t>n</m:t>
                        </m:r>
                      </m:e>
                    </m:d>
                    <m:r>
                      <m:rPr>
                        <m:sty m:val="p"/>
                      </m:rPr>
                      <m:t>=</m:t>
                    </m:r>
                    <m:r>
                      <m:t>1</m:t>
                    </m:r>
                  </m:e>
                </m:mr>
                <m:mr>
                  <m:e>
                    <m:r>
                      <m:rPr>
                        <m:sty m:val="p"/>
                      </m:rPr>
                      <m:t>−</m:t>
                    </m:r>
                    <m:rad>
                      <m:radPr>
                        <m:degHide m:val="1"/>
                      </m:radPr>
                      <m:deg/>
                      <m:e>
                        <m:sSub>
                          <m:e>
                            <m:r>
                              <m:t>E</m:t>
                            </m:r>
                          </m:e>
                          <m:sub>
                            <m:r>
                              <m:t>b</m:t>
                            </m:r>
                          </m:sub>
                        </m:sSub>
                      </m:e>
                    </m:rad>
                  </m:e>
                  <m:e>
                    <m:r>
                      <m:t>b</m:t>
                    </m:r>
                    <m:d>
                      <m:dPr>
                        <m:begChr m:val="["/>
                        <m:endChr m:val="]"/>
                        <m:sepChr m:val=""/>
                        <m:grow/>
                      </m:dPr>
                      <m:e>
                        <m:r>
                          <m:t>n</m:t>
                        </m:r>
                      </m:e>
                    </m:d>
                    <m:r>
                      <m:rPr>
                        <m:sty m:val="p"/>
                      </m:rPr>
                      <m:t>=</m:t>
                    </m:r>
                    <m:r>
                      <m:t>0</m:t>
                    </m:r>
                  </m:e>
                </m:mr>
              </m:m>
            </m:e>
          </m:d>
        </m:oMath>
      </m:oMathPara>
    </w:p>
    <w:p>
      <w:pPr>
        <w:numPr>
          <w:ilvl w:val="0"/>
          <w:numId w:val="1005"/>
        </w:numPr>
        <w:pStyle w:val="Compact"/>
      </w:pPr>
      <w:r>
        <w:t xml:space="preserve">The DC component of a signal is 0</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opt/quarto/share/formats/docx/note.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m:oMath>
              <m:sSub>
                <m:e>
                  <m:r>
                    <m:t>E</m:t>
                  </m:r>
                </m:e>
                <m:sub>
                  <m:r>
                    <m:t>b</m:t>
                  </m:r>
                </m:sub>
              </m:sSub>
            </m:oMath>
            <w:r>
              <w:t xml:space="preserve"> </w:t>
            </w:r>
            <w:r>
              <w:t xml:space="preserve">is energy per bit when we assume that each bit is equally likely. When the time comes to analyze the performance of a system, bit energy will be a factor that helps us select the appropriate modulation scheme.</w:t>
            </w:r>
          </w:p>
        </w:tc>
      </w:tr>
    </w:tbl>
    <w:bookmarkEnd w:id="32"/>
    <w:bookmarkEnd w:id="33"/>
    <w:bookmarkStart w:id="41" w:name="m-ary-pam-constellations"/>
    <w:p>
      <w:pPr>
        <w:pStyle w:val="Heading3"/>
      </w:pPr>
      <w:r>
        <w:t xml:space="preserve">M-ary PAM Constellations</w:t>
      </w:r>
    </w:p>
    <w:p>
      <w:pPr>
        <w:pStyle w:val="FirstParagraph"/>
      </w:pPr>
      <w:r>
        <w:t xml:space="preserve">M-ary PAM constellations are an extension of the Antipodal constellation that use more symbols so that more bits can be represented per symbol. For instance, a 4-ary PAM (often abbreviated 4PAM) constellation might have the mapping:</w:t>
      </w:r>
    </w:p>
    <w:p>
      <w:pPr>
        <w:pStyle w:val="BodyText"/>
      </w:pPr>
      <m:oMathPara>
        <m:oMathParaPr>
          <m:jc m:val="center"/>
        </m:oMathParaPr>
        <m:oMath>
          <m:r>
            <m:t>a</m:t>
          </m:r>
          <m:d>
            <m:dPr>
              <m:begChr m:val="["/>
              <m:endChr m:val="]"/>
              <m:sepChr m:val=""/>
              <m:grow/>
            </m:dPr>
            <m:e>
              <m:r>
                <m:t>n</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rPr>
                      <m:t>+</m:t>
                    </m:r>
                    <m:rad>
                      <m:radPr>
                        <m:degHide m:val="1"/>
                      </m:radPr>
                      <m:deg/>
                      <m:e>
                        <m:r>
                          <m:t>3</m:t>
                        </m:r>
                        <m:r>
                          <m:t>A</m:t>
                        </m:r>
                      </m:e>
                    </m:rad>
                  </m:e>
                  <m:e>
                    <m:r>
                      <m:t>b</m:t>
                    </m:r>
                    <m:d>
                      <m:dPr>
                        <m:begChr m:val="["/>
                        <m:endChr m:val="]"/>
                        <m:sepChr m:val=""/>
                        <m:grow/>
                      </m:dPr>
                      <m:e>
                        <m:r>
                          <m:t>n</m:t>
                        </m:r>
                        <m:r>
                          <m:rPr>
                            <m:sty m:val="p"/>
                          </m:rPr>
                          <m:t>:</m:t>
                        </m:r>
                        <m:r>
                          <m:t>n</m:t>
                        </m:r>
                        <m:r>
                          <m:rPr>
                            <m:sty m:val="p"/>
                          </m:rPr>
                          <m:t>+</m:t>
                        </m:r>
                        <m:r>
                          <m:t>1</m:t>
                        </m:r>
                      </m:e>
                    </m:d>
                    <m:r>
                      <m:rPr>
                        <m:sty m:val="p"/>
                      </m:rPr>
                      <m:t>=</m:t>
                    </m:r>
                    <m:r>
                      <m:t>10</m:t>
                    </m:r>
                  </m:e>
                </m:mr>
                <m:mr>
                  <m:e>
                    <m:r>
                      <m:rPr>
                        <m:sty m:val="p"/>
                      </m:rPr>
                      <m:t>+</m:t>
                    </m:r>
                    <m:rad>
                      <m:radPr>
                        <m:degHide m:val="1"/>
                      </m:radPr>
                      <m:deg/>
                      <m:e>
                        <m:r>
                          <m:t>A</m:t>
                        </m:r>
                      </m:e>
                    </m:rad>
                  </m:e>
                  <m:e>
                    <m:r>
                      <m:t>b</m:t>
                    </m:r>
                    <m:d>
                      <m:dPr>
                        <m:begChr m:val="["/>
                        <m:endChr m:val="]"/>
                        <m:sepChr m:val=""/>
                        <m:grow/>
                      </m:dPr>
                      <m:e>
                        <m:r>
                          <m:t>n</m:t>
                        </m:r>
                        <m:r>
                          <m:rPr>
                            <m:sty m:val="p"/>
                          </m:rPr>
                          <m:t>:</m:t>
                        </m:r>
                        <m:r>
                          <m:t>n</m:t>
                        </m:r>
                        <m:r>
                          <m:rPr>
                            <m:sty m:val="p"/>
                          </m:rPr>
                          <m:t>+</m:t>
                        </m:r>
                        <m:r>
                          <m:t>1</m:t>
                        </m:r>
                      </m:e>
                    </m:d>
                    <m:r>
                      <m:rPr>
                        <m:sty m:val="p"/>
                      </m:rPr>
                      <m:t>=</m:t>
                    </m:r>
                    <m:r>
                      <m:t>11</m:t>
                    </m:r>
                  </m:e>
                </m:mr>
                <m:mr>
                  <m:e>
                    <m:r>
                      <m:rPr>
                        <m:sty m:val="p"/>
                      </m:rPr>
                      <m:t>−</m:t>
                    </m:r>
                    <m:rad>
                      <m:radPr>
                        <m:degHide m:val="1"/>
                      </m:radPr>
                      <m:deg/>
                      <m:e>
                        <m:r>
                          <m:t>A</m:t>
                        </m:r>
                      </m:e>
                    </m:rad>
                  </m:e>
                  <m:e>
                    <m:r>
                      <m:t>b</m:t>
                    </m:r>
                    <m:d>
                      <m:dPr>
                        <m:begChr m:val="["/>
                        <m:endChr m:val="]"/>
                        <m:sepChr m:val=""/>
                        <m:grow/>
                      </m:dPr>
                      <m:e>
                        <m:r>
                          <m:t>n</m:t>
                        </m:r>
                        <m:r>
                          <m:rPr>
                            <m:sty m:val="p"/>
                          </m:rPr>
                          <m:t>:</m:t>
                        </m:r>
                        <m:r>
                          <m:t>n</m:t>
                        </m:r>
                        <m:r>
                          <m:rPr>
                            <m:sty m:val="p"/>
                          </m:rPr>
                          <m:t>+</m:t>
                        </m:r>
                        <m:r>
                          <m:t>1</m:t>
                        </m:r>
                      </m:e>
                    </m:d>
                    <m:r>
                      <m:rPr>
                        <m:sty m:val="p"/>
                      </m:rPr>
                      <m:t>=</m:t>
                    </m:r>
                    <m:r>
                      <m:t>01</m:t>
                    </m:r>
                  </m:e>
                </m:mr>
                <m:mr>
                  <m:e>
                    <m:r>
                      <m:rPr>
                        <m:sty m:val="p"/>
                      </m:rPr>
                      <m:t>−</m:t>
                    </m:r>
                    <m:rad>
                      <m:radPr>
                        <m:degHide m:val="1"/>
                      </m:radPr>
                      <m:deg/>
                      <m:e>
                        <m:r>
                          <m:t>3</m:t>
                        </m:r>
                        <m:r>
                          <m:t>A</m:t>
                        </m:r>
                      </m:e>
                    </m:rad>
                  </m:e>
                  <m:e>
                    <m:r>
                      <m:t>b</m:t>
                    </m:r>
                    <m:d>
                      <m:dPr>
                        <m:begChr m:val="["/>
                        <m:endChr m:val="]"/>
                        <m:sepChr m:val=""/>
                        <m:grow/>
                      </m:dPr>
                      <m:e>
                        <m:r>
                          <m:t>n</m:t>
                        </m:r>
                        <m:r>
                          <m:rPr>
                            <m:sty m:val="p"/>
                          </m:rPr>
                          <m:t>:</m:t>
                        </m:r>
                        <m:r>
                          <m:t>n</m:t>
                        </m:r>
                        <m:r>
                          <m:rPr>
                            <m:sty m:val="p"/>
                          </m:rPr>
                          <m:t>+</m:t>
                        </m:r>
                        <m:r>
                          <m:t>1</m:t>
                        </m:r>
                      </m:e>
                    </m:d>
                    <m:r>
                      <m:rPr>
                        <m:sty m:val="p"/>
                      </m:rPr>
                      <m:t>=</m:t>
                    </m:r>
                    <m:r>
                      <m:t>00</m:t>
                    </m:r>
                  </m:e>
                </m:mr>
              </m:m>
            </m:e>
          </m:d>
        </m:oMath>
      </m:oMathPara>
    </w:p>
    <w:p>
      <w:pPr>
        <w:pStyle w:val="FirstParagraph"/>
      </w:pPr>
      <w:r>
        <w:t xml:space="preserve">and the average energy is then</w:t>
      </w:r>
    </w:p>
    <w:p>
      <w:pPr>
        <w:pStyle w:val="BodyText"/>
      </w:pPr>
      <m:oMathPara>
        <m:oMathParaPr>
          <m:jc m:val="center"/>
        </m:oMathParaPr>
        <m:oMath>
          <m:f>
            <m:fPr>
              <m:type m:val="bar"/>
            </m:fPr>
            <m:num>
              <m:sSup>
                <m:e>
                  <m:r>
                    <m:t>A</m:t>
                  </m:r>
                </m:e>
                <m:sup>
                  <m:r>
                    <m:t>2</m:t>
                  </m:r>
                </m:sup>
              </m:sSup>
              <m:d>
                <m:dPr>
                  <m:begChr m:val="("/>
                  <m:endChr m:val=")"/>
                  <m:sepChr m:val=""/>
                  <m:grow/>
                </m:dPr>
                <m:e>
                  <m:sSup>
                    <m:e>
                      <m:r>
                        <m:t>M</m:t>
                      </m:r>
                    </m:e>
                    <m:sup>
                      <m:r>
                        <m:t>2</m:t>
                      </m:r>
                    </m:sup>
                  </m:sSup>
                  <m:r>
                    <m:rPr>
                      <m:sty m:val="p"/>
                    </m:rPr>
                    <m:t>−</m:t>
                  </m:r>
                  <m:r>
                    <m:t>1</m:t>
                  </m:r>
                </m:e>
              </m:d>
            </m:num>
            <m:den>
              <m:r>
                <m:t>3</m:t>
              </m:r>
            </m:den>
          </m:f>
        </m:oMath>
      </m:oMathPara>
    </w:p>
    <w:p>
      <w:pPr>
        <w:pStyle w:val="FirstParagraph"/>
      </w:pPr>
      <w:r>
        <w:t xml:space="preserve">with a DC component of 0.</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x </w:t>
      </w:r>
      <w:r>
        <w:rPr>
          <w:rStyle w:val="OperatorTok"/>
        </w:rPr>
        <w:t xml:space="preserve">=</w:t>
      </w:r>
      <w:r>
        <w:rPr>
          <w:rStyle w:val="NormalTok"/>
        </w:rPr>
        <w:t xml:space="preserve"> [</w:t>
      </w:r>
      <w:r>
        <w:rPr>
          <w:rStyle w:val="OperatorTok"/>
        </w:rPr>
        <w:t xml:space="preserve">-</w:t>
      </w:r>
      <w:r>
        <w:rPr>
          <w:rStyle w:val="DecValTok"/>
        </w:rPr>
        <w:t xml:space="preserve">3</w:t>
      </w:r>
      <w:r>
        <w:rPr>
          <w:rStyle w:val="NormalTok"/>
        </w:rPr>
        <w:t xml:space="preserve">, </w:t>
      </w:r>
      <w:r>
        <w:rPr>
          <w:rStyle w:val="OperatorTok"/>
        </w:rPr>
        <w:t xml:space="preserve">-</w:t>
      </w:r>
      <w:r>
        <w:rPr>
          <w:rStyle w:val="DecValTok"/>
        </w:rPr>
        <w:t xml:space="preserve">1</w:t>
      </w:r>
      <w:r>
        <w:rPr>
          <w:rStyle w:val="NormalTok"/>
        </w:rPr>
        <w:t xml:space="preserve">, </w:t>
      </w:r>
      <w:r>
        <w:rPr>
          <w:rStyle w:val="DecValTok"/>
        </w:rPr>
        <w:t xml:space="preserve">1</w:t>
      </w:r>
      <w:r>
        <w:rPr>
          <w:rStyle w:val="NormalTok"/>
        </w:rPr>
        <w:t xml:space="preserve">, </w:t>
      </w:r>
      <w:r>
        <w:rPr>
          <w:rStyle w:val="DecValTok"/>
        </w:rPr>
        <w:t xml:space="preserve">3</w:t>
      </w:r>
      <w:r>
        <w:rPr>
          <w:rStyle w:val="NormalTok"/>
        </w:rPr>
        <w:t xml:space="preserve">]</w:t>
      </w:r>
      <w:r>
        <w:br/>
      </w:r>
      <w:r>
        <w:rPr>
          <w:rStyle w:val="NormalTok"/>
        </w:rPr>
        <w:t xml:space="preserve">labels </w:t>
      </w:r>
      <w:r>
        <w:rPr>
          <w:rStyle w:val="OperatorTok"/>
        </w:rPr>
        <w:t xml:space="preserve">=</w:t>
      </w:r>
      <w:r>
        <w:rPr>
          <w:rStyle w:val="NormalTok"/>
        </w:rPr>
        <w:t xml:space="preserve"> [</w:t>
      </w:r>
      <w:r>
        <w:rPr>
          <w:rStyle w:val="SpecialStringTok"/>
        </w:rPr>
        <w:t xml:space="preserve">f"$</w:t>
      </w:r>
      <w:r>
        <w:rPr>
          <w:rStyle w:val="SpecialCharTok"/>
        </w:rPr>
        <w:t xml:space="preserve">{</w:t>
      </w:r>
      <w:r>
        <w:rPr>
          <w:rStyle w:val="NormalTok"/>
        </w:rPr>
        <w:t xml:space="preserve">a</w:t>
      </w:r>
      <w:r>
        <w:rPr>
          <w:rStyle w:val="SpecialCharTok"/>
        </w:rPr>
        <w:t xml:space="preserve">}</w:t>
      </w:r>
      <w:r>
        <w:rPr>
          <w:rStyle w:val="SpecialStringTok"/>
        </w:rPr>
        <w:t xml:space="preserve">A$"</w:t>
      </w:r>
      <w:r>
        <w:rPr>
          <w:rStyle w:val="NormalTok"/>
        </w:rPr>
        <w:t xml:space="preserve"> </w:t>
      </w:r>
      <w:r>
        <w:rPr>
          <w:rStyle w:val="ControlFlowTok"/>
        </w:rPr>
        <w:t xml:space="preserve">for</w:t>
      </w:r>
      <w:r>
        <w:rPr>
          <w:rStyle w:val="NormalTok"/>
        </w:rPr>
        <w:t xml:space="preserve"> a </w:t>
      </w:r>
      <w:r>
        <w:rPr>
          <w:rStyle w:val="KeywordTok"/>
        </w:rPr>
        <w:t xml:space="preserve">in</w:t>
      </w:r>
      <w:r>
        <w:rPr>
          <w:rStyle w:val="NormalTok"/>
        </w:rPr>
        <w:t xml:space="preserve"> x]</w:t>
      </w:r>
      <w:r>
        <w:br/>
      </w:r>
      <w:r>
        <w:rPr>
          <w:rStyle w:val="NormalTok"/>
        </w:rPr>
        <w:t xml:space="preserve">plt.figure(figsize</w:t>
      </w:r>
      <w:r>
        <w:rPr>
          <w:rStyle w:val="OperatorTok"/>
        </w:rPr>
        <w:t xml:space="preserve">=</w:t>
      </w:r>
      <w:r>
        <w:rPr>
          <w:rStyle w:val="NormalTok"/>
        </w:rPr>
        <w:t xml:space="preserve">(</w:t>
      </w:r>
      <w:r>
        <w:rPr>
          <w:rStyle w:val="DecValTok"/>
        </w:rPr>
        <w:t xml:space="preserve">6</w:t>
      </w:r>
      <w:r>
        <w:rPr>
          <w:rStyle w:val="NormalTok"/>
        </w:rPr>
        <w:t xml:space="preserve">, </w:t>
      </w:r>
      <w:r>
        <w:rPr>
          <w:rStyle w:val="DecValTok"/>
        </w:rPr>
        <w:t xml:space="preserve">1</w:t>
      </w:r>
      <w:r>
        <w:rPr>
          <w:rStyle w:val="NormalTok"/>
        </w:rPr>
        <w:t xml:space="preserve">))</w:t>
      </w:r>
      <w:r>
        <w:br/>
      </w:r>
      <w:r>
        <w:rPr>
          <w:rStyle w:val="NormalTok"/>
        </w:rPr>
        <w:t xml:space="preserve">plt.box(</w:t>
      </w:r>
      <w:r>
        <w:rPr>
          <w:rStyle w:val="VariableTok"/>
        </w:rPr>
        <w:t xml:space="preserve">False</w:t>
      </w:r>
      <w:r>
        <w:rPr>
          <w:rStyle w:val="NormalTok"/>
        </w:rPr>
        <w:t xml:space="preserve">)</w:t>
      </w:r>
      <w:r>
        <w:br/>
      </w:r>
      <w:r>
        <w:rPr>
          <w:rStyle w:val="NormalTok"/>
        </w:rPr>
        <w:t xml:space="preserve">plt.plot(x,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DecValTok"/>
        </w:rPr>
        <w:t xml:space="preserve">0</w:t>
      </w:r>
      <w:r>
        <w:rPr>
          <w:rStyle w:val="NormalTok"/>
        </w:rPr>
        <w:t xml:space="preserve">], </w:t>
      </w:r>
      <w:r>
        <w:rPr>
          <w:rStyle w:val="StringTok"/>
        </w:rPr>
        <w:t xml:space="preserve">'ko-'</w:t>
      </w:r>
      <w:r>
        <w:rPr>
          <w:rStyle w:val="NormalTok"/>
        </w:rPr>
        <w:t xml:space="preserve">)</w:t>
      </w:r>
      <w:r>
        <w:br/>
      </w:r>
      <w:r>
        <w:rPr>
          <w:rStyle w:val="NormalTok"/>
        </w:rPr>
        <w:t xml:space="preserve">plt.xticks(x, labels)</w:t>
      </w:r>
      <w:r>
        <w:br/>
      </w:r>
      <w:r>
        <w:rPr>
          <w:rStyle w:val="NormalTok"/>
        </w:rPr>
        <w:t xml:space="preserve">plt.yticks([])</w:t>
      </w:r>
      <w:r>
        <w:br/>
      </w:r>
      <w:r>
        <w:rPr>
          <w:rStyle w:val="NormalTok"/>
        </w:rPr>
        <w:t xml:space="preserve">plt.show()</w:t>
      </w:r>
    </w:p>
    <w:tbl>
      <w:tblPr>
        <w:tblStyle w:val="Table"/>
        <w:tblW w:type="pct" w:w="5000"/>
        <w:tblLook w:firstRow="0" w:lastRow="0" w:firstColumn="0" w:lastColumn="0" w:noHBand="0" w:noVBand="0" w:val="0000"/>
        <w:jc w:val="start"/>
      </w:tblPr>
      <w:tblGrid>
        <w:gridCol w:w="7920"/>
      </w:tblGrid>
      <w:tr>
        <w:tc>
          <w:tcPr/>
          <w:bookmarkStart w:id="37" w:name="fig-4pam"/>
          <w:p>
            <w:pPr>
              <w:jc w:val="center"/>
            </w:pPr>
            <w:r>
              <w:drawing>
                <wp:inline>
                  <wp:extent cx="4429125" cy="1104900"/>
                  <wp:effectExtent b="0" l="0" r="0" t="0"/>
                  <wp:docPr descr="" title="" id="35" name="Picture"/>
                  <a:graphic>
                    <a:graphicData uri="http://schemas.openxmlformats.org/drawingml/2006/picture">
                      <pic:pic>
                        <pic:nvPicPr>
                          <pic:cNvPr descr="Lec12-SymbolMappingPulseMod_files/figure-docx/fig-4pam-output-1.png" id="36" name="Picture"/>
                          <pic:cNvPicPr>
                            <a:picLocks noChangeArrowheads="1" noChangeAspect="1"/>
                          </pic:cNvPicPr>
                        </pic:nvPicPr>
                        <pic:blipFill>
                          <a:blip r:embed="rId34"/>
                          <a:stretch>
                            <a:fillRect/>
                          </a:stretch>
                        </pic:blipFill>
                        <pic:spPr bwMode="auto">
                          <a:xfrm>
                            <a:off x="0" y="0"/>
                            <a:ext cx="4429125" cy="11049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A 4PAM constellation</w:t>
            </w:r>
          </w:p>
          <w:bookmarkEnd w:id="37"/>
        </w:tc>
      </w:tr>
    </w:tbl>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opt/quarto/share/formats/docx/note.png" id="39"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Read about</w:t>
            </w:r>
            <w:r>
              <w:t xml:space="preserve"> </w:t>
            </w:r>
            <w:hyperlink r:id="rId40">
              <w:r>
                <w:rPr>
                  <w:rStyle w:val="Hyperlink"/>
                </w:rPr>
                <w:t xml:space="preserve">Gray code</w:t>
              </w:r>
            </w:hyperlink>
            <w:r>
              <w:t xml:space="preserve"> </w:t>
            </w:r>
            <w:r>
              <w:t xml:space="preserve">to learn why the binary seems unnaturally ordered. The topic of assigning bit sequences to symbols will be covered further in a future lecture.</w:t>
            </w:r>
          </w:p>
        </w:tc>
      </w:tr>
    </w:tbl>
    <w:p>
      <w:pPr>
        <w:pStyle w:val="BodyText"/>
      </w:pPr>
      <w:r>
        <w:rPr>
          <w:iCs/>
          <w:i/>
        </w:rPr>
        <w:t xml:space="preserve">See MR Fig. 5.2.1 for examples of PAM constellations</w:t>
      </w:r>
    </w:p>
    <w:bookmarkEnd w:id="41"/>
    <w:bookmarkStart w:id="44" w:name="choosing-constellations"/>
    <w:p>
      <w:pPr>
        <w:pStyle w:val="Heading3"/>
      </w:pPr>
      <w:r>
        <w:t xml:space="preserve">Choosing Constellations</w:t>
      </w:r>
    </w:p>
    <w:p>
      <w:pPr>
        <w:pStyle w:val="FirstParagraph"/>
      </w:pPr>
      <w:r>
        <w:t xml:space="preserve">In general the choice of constellation depends on the physical characteristics of the system. Constellations with more symbols require that the receiver can distinguish smaller energy differences between symbols. Factors like distance between transmitter and receiver can impact the signal to noise ratio (SNR) which in turn impacts a receiver’s ability to detect symbols correctly.</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opt/quarto/share/formats/docx/tip.png" id="4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Example</w:t>
            </w:r>
          </w:p>
        </w:tc>
      </w:tr>
      <w:tr>
        <w:trPr>
          <w:cantSplit/>
        </w:trPr>
        <w:tc>
          <w:tcPr>
            <w:tcMar>
              <w:top w:w="108" w:type="dxa"/>
              <w:bottom w:w="108" w:type="dxa"/>
            </w:tcMar>
          </w:tcPr>
          <w:p>
            <w:pPr>
              <w:pStyle w:val="BodyText"/>
            </w:pPr>
            <w:pPr>
              <w:spacing w:before="16" w:after="16"/>
            </w:pPr>
            <w:r>
              <w:t xml:space="preserve">WiFi and Cellular vary the constellation they use based on the signal strength between transmitter and receiver. A higher signal strength means that a larger constellation can be used reliably, which allows connection speed to increase. This is partly why you’ll notice a faster internet speed when you stand closer to your access point.</w:t>
            </w:r>
          </w:p>
        </w:tc>
      </w:tr>
    </w:tbl>
    <w:bookmarkEnd w:id="44"/>
    <w:bookmarkEnd w:id="45"/>
    <w:bookmarkStart w:id="64" w:name="pulse-shapes"/>
    <w:p>
      <w:pPr>
        <w:pStyle w:val="Heading2"/>
      </w:pPr>
      <w:r>
        <w:t xml:space="preserve">Pulse Shapes</w:t>
      </w:r>
    </w:p>
    <w:p>
      <w:pPr>
        <w:pStyle w:val="FirstParagraph"/>
      </w:pPr>
      <w:r>
        <w:t xml:space="preserve">As we saw above, constellations are often intermixed with pulse shapes (</w:t>
      </w:r>
      <w:r>
        <w:t xml:space="preserve">“</w:t>
      </w:r>
      <w:r>
        <w:t xml:space="preserve">Pulse Amplitude Modulation</w:t>
      </w:r>
      <w:r>
        <w:t xml:space="preserve">”</w:t>
      </w:r>
      <w:r>
        <w:t xml:space="preserve"> </w:t>
      </w:r>
      <w:r>
        <w:t xml:space="preserve">makes a direct reference to pulse shaping). This is a remnant of a history where pulse shape was more intimately connected with constellation than it is today. Pulse shape is a totally separate topic - any constellation could work with any pulse shape. Below are a few important pulse shapes and their properties.</w:t>
      </w:r>
    </w:p>
    <w:bookmarkStart w:id="52" w:name="rectangular-pulse-shape"/>
    <w:p>
      <w:pPr>
        <w:pStyle w:val="Heading3"/>
      </w:pPr>
      <w:r>
        <w:t xml:space="preserve">Rectangular pulse shape</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NormalTok"/>
        </w:rPr>
        <w:t xml:space="preserve">Ts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period of pulse</w:t>
      </w:r>
      <w:r>
        <w:br/>
      </w:r>
      <w:r>
        <w:rPr>
          <w:rStyle w:val="NormalTok"/>
        </w:rPr>
        <w:t xml:space="preserve">B </w:t>
      </w:r>
      <w:r>
        <w:rPr>
          <w:rStyle w:val="OperatorTok"/>
        </w:rPr>
        <w:t xml:space="preserve">=</w:t>
      </w:r>
      <w:r>
        <w:rPr>
          <w:rStyle w:val="NormalTok"/>
        </w:rPr>
        <w:t xml:space="preserve"> </w:t>
      </w:r>
      <w:r>
        <w:rPr>
          <w:rStyle w:val="FloatTok"/>
        </w:rPr>
        <w:t xml:space="preserve">.5</w:t>
      </w:r>
      <w:r>
        <w:rPr>
          <w:rStyle w:val="NormalTok"/>
        </w:rPr>
        <w:t xml:space="preserve">      </w:t>
      </w:r>
      <w:r>
        <w:rPr>
          <w:rStyle w:val="CommentTok"/>
        </w:rPr>
        <w:t xml:space="preserve"># duty cycle</w:t>
      </w:r>
      <w:r>
        <w:br/>
      </w:r>
      <w:r>
        <w:br/>
      </w:r>
      <w:r>
        <w:rPr>
          <w:rStyle w:val="NormalTok"/>
        </w:rPr>
        <w:t xml:space="preserve">sample_rate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sampling rate to simulate continuous time</w:t>
      </w:r>
      <w:r>
        <w:br/>
      </w:r>
      <w:r>
        <w:rPr>
          <w:rStyle w:val="NormalTok"/>
        </w:rPr>
        <w:t xml:space="preserve">n </w:t>
      </w:r>
      <w:r>
        <w:rPr>
          <w:rStyle w:val="OperatorTok"/>
        </w:rPr>
        <w:t xml:space="preserve">=</w:t>
      </w:r>
      <w:r>
        <w:rPr>
          <w:rStyle w:val="NormalTok"/>
        </w:rPr>
        <w:t xml:space="preserve"> </w:t>
      </w:r>
      <w:r>
        <w:rPr>
          <w:rStyle w:val="BuiltInTok"/>
        </w:rPr>
        <w:t xml:space="preserve">int</w:t>
      </w:r>
      <w:r>
        <w:rPr>
          <w:rStyle w:val="NormalTok"/>
        </w:rPr>
        <w:t xml:space="preserve">(Ts</w:t>
      </w:r>
      <w:r>
        <w:rPr>
          <w:rStyle w:val="OperatorTok"/>
        </w:rPr>
        <w:t xml:space="preserve">/</w:t>
      </w:r>
      <w:r>
        <w:rPr>
          <w:rStyle w:val="NormalTok"/>
        </w:rPr>
        <w:t xml:space="preserve">sample_rate)</w:t>
      </w:r>
      <w:r>
        <w:br/>
      </w:r>
      <w:r>
        <w:rPr>
          <w:rStyle w:val="NormalTok"/>
        </w:rPr>
        <w:t xml:space="preserve">t </w:t>
      </w:r>
      <w:r>
        <w:rPr>
          <w:rStyle w:val="OperatorTok"/>
        </w:rPr>
        <w:t xml:space="preserve">=</w:t>
      </w:r>
      <w:r>
        <w:rPr>
          <w:rStyle w:val="NormalTok"/>
        </w:rPr>
        <w:t xml:space="preserve"> np.arange(n) </w:t>
      </w:r>
      <w:r>
        <w:rPr>
          <w:rStyle w:val="OperatorTok"/>
        </w:rPr>
        <w:t xml:space="preserve">*</w:t>
      </w:r>
      <w:r>
        <w:rPr>
          <w:rStyle w:val="NormalTok"/>
        </w:rPr>
        <w:t xml:space="preserve"> sample_rate </w:t>
      </w:r>
      <w:r>
        <w:rPr>
          <w:rStyle w:val="OperatorTok"/>
        </w:rPr>
        <w:t xml:space="preserve">-</w:t>
      </w:r>
      <w:r>
        <w:rPr>
          <w:rStyle w:val="NormalTok"/>
        </w:rPr>
        <w:t xml:space="preserve"> Ts</w:t>
      </w:r>
      <w:r>
        <w:rPr>
          <w:rStyle w:val="OperatorTok"/>
        </w:rPr>
        <w:t xml:space="preserve">/</w:t>
      </w:r>
      <w:r>
        <w:rPr>
          <w:rStyle w:val="DecValTok"/>
        </w:rPr>
        <w:t xml:space="preserve">2</w:t>
      </w:r>
      <w:r>
        <w:br/>
      </w:r>
      <w:r>
        <w:rPr>
          <w:rStyle w:val="NormalTok"/>
        </w:rPr>
        <w:t xml:space="preserve">h </w:t>
      </w:r>
      <w:r>
        <w:rPr>
          <w:rStyle w:val="OperatorTok"/>
        </w:rPr>
        <w:t xml:space="preserve">=</w:t>
      </w:r>
      <w:r>
        <w:rPr>
          <w:rStyle w:val="NormalTok"/>
        </w:rPr>
        <w:t xml:space="preserve"> np.zeros(n)</w:t>
      </w:r>
      <w:r>
        <w:br/>
      </w:r>
      <w:r>
        <w:rPr>
          <w:rStyle w:val="NormalTok"/>
        </w:rPr>
        <w:t xml:space="preserve">h[</w:t>
      </w:r>
      <w:r>
        <w:rPr>
          <w:rStyle w:val="BuiltInTok"/>
        </w:rPr>
        <w:t xml:space="preserve">int</w:t>
      </w:r>
      <w:r>
        <w:rPr>
          <w:rStyle w:val="NormalTok"/>
        </w:rPr>
        <w:t xml:space="preserve">((</w:t>
      </w:r>
      <w:r>
        <w:rPr>
          <w:rStyle w:val="DecValTok"/>
        </w:rPr>
        <w:t xml:space="preserve">1</w:t>
      </w:r>
      <w:r>
        <w:rPr>
          <w:rStyle w:val="OperatorTok"/>
        </w:rPr>
        <w:t xml:space="preserve">-</w:t>
      </w:r>
      <w:r>
        <w:rPr>
          <w:rStyle w:val="NormalTok"/>
        </w:rPr>
        <w:t xml:space="preserve">B)</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n) : n </w:t>
      </w:r>
      <w:r>
        <w:rPr>
          <w:rStyle w:val="OperatorTok"/>
        </w:rPr>
        <w:t xml:space="preserve">-</w:t>
      </w:r>
      <w:r>
        <w:rPr>
          <w:rStyle w:val="NormalTok"/>
        </w:rPr>
        <w:t xml:space="preserve"> </w:t>
      </w:r>
      <w:r>
        <w:rPr>
          <w:rStyle w:val="BuiltInTok"/>
        </w:rPr>
        <w:t xml:space="preserve">int</w:t>
      </w:r>
      <w:r>
        <w:rPr>
          <w:rStyle w:val="NormalTok"/>
        </w:rPr>
        <w:t xml:space="preserve">((</w:t>
      </w:r>
      <w:r>
        <w:rPr>
          <w:rStyle w:val="DecValTok"/>
        </w:rPr>
        <w:t xml:space="preserve">1</w:t>
      </w:r>
      <w:r>
        <w:rPr>
          <w:rStyle w:val="OperatorTok"/>
        </w:rPr>
        <w:t xml:space="preserve">-</w:t>
      </w:r>
      <w:r>
        <w:rPr>
          <w:rStyle w:val="NormalTok"/>
        </w:rPr>
        <w:t xml:space="preserve">B)</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n)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np.sqrt(B</w:t>
      </w:r>
      <w:r>
        <w:rPr>
          <w:rStyle w:val="OperatorTok"/>
        </w:rPr>
        <w:t xml:space="preserve">*</w:t>
      </w:r>
      <w:r>
        <w:rPr>
          <w:rStyle w:val="NormalTok"/>
        </w:rPr>
        <w:t xml:space="preserve">Ts)</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rPr>
          <w:rStyle w:val="NormalTok"/>
        </w:rPr>
        <w:t xml:space="preserve">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plt.plot(t, h)</w:t>
      </w:r>
      <w:r>
        <w:br/>
      </w:r>
      <w:r>
        <w:rPr>
          <w:rStyle w:val="NormalTok"/>
        </w:rPr>
        <w:t xml:space="preserve">plt.ylabel(</w:t>
      </w:r>
      <w:r>
        <w:rPr>
          <w:rStyle w:val="StringTok"/>
        </w:rPr>
        <w:t xml:space="preserve">"p(t)"</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br/>
      </w:r>
      <w:r>
        <w:rPr>
          <w:rStyle w:val="NormalTok"/>
        </w:rPr>
        <w:t xml:space="preserve">h_pad </w:t>
      </w:r>
      <w:r>
        <w:rPr>
          <w:rStyle w:val="OperatorTok"/>
        </w:rPr>
        <w:t xml:space="preserve">=</w:t>
      </w:r>
      <w:r>
        <w:rPr>
          <w:rStyle w:val="NormalTok"/>
        </w:rPr>
        <w:t xml:space="preserve"> np.pad(h, </w:t>
      </w:r>
      <w:r>
        <w:rPr>
          <w:rStyle w:val="DecValTok"/>
        </w:rPr>
        <w:t xml:space="preserve">2</w:t>
      </w:r>
      <w:r>
        <w:rPr>
          <w:rStyle w:val="OperatorTok"/>
        </w:rPr>
        <w:t xml:space="preserve">*</w:t>
      </w:r>
      <w:r>
        <w:rPr>
          <w:rStyle w:val="NormalTok"/>
        </w:rPr>
        <w:t xml:space="preserve">n, mode</w:t>
      </w:r>
      <w:r>
        <w:rPr>
          <w:rStyle w:val="OperatorTok"/>
        </w:rPr>
        <w:t xml:space="preserve">=</w:t>
      </w:r>
      <w:r>
        <w:rPr>
          <w:rStyle w:val="StringTok"/>
        </w:rPr>
        <w:t xml:space="preserve">'constant'</w:t>
      </w:r>
      <w:r>
        <w:rPr>
          <w:rStyle w:val="NormalTok"/>
        </w:rPr>
        <w:t xml:space="preserve">, constant_values</w:t>
      </w:r>
      <w:r>
        <w:rPr>
          <w:rStyle w:val="OperatorTok"/>
        </w:rPr>
        <w:t xml:space="preserve">=</w:t>
      </w:r>
      <w:r>
        <w:rPr>
          <w:rStyle w:val="DecValTok"/>
        </w:rPr>
        <w:t xml:space="preserve">0</w:t>
      </w:r>
      <w:r>
        <w:rPr>
          <w:rStyle w:val="NormalTok"/>
        </w:rPr>
        <w:t xml:space="preserve">) </w:t>
      </w:r>
      <w:r>
        <w:rPr>
          <w:rStyle w:val="CommentTok"/>
        </w:rPr>
        <w:t xml:space="preserve"># pad with zeros to increase fft resolution</w:t>
      </w:r>
      <w:r>
        <w:br/>
      </w:r>
      <w:r>
        <w:rPr>
          <w:rStyle w:val="NormalTok"/>
        </w:rPr>
        <w:t xml:space="preserve">f </w:t>
      </w:r>
      <w:r>
        <w:rPr>
          <w:rStyle w:val="OperatorTok"/>
        </w:rPr>
        <w:t xml:space="preserve">=</w:t>
      </w:r>
      <w:r>
        <w:rPr>
          <w:rStyle w:val="NormalTok"/>
        </w:rPr>
        <w:t xml:space="preserve"> np.fft.fftfreq(</w:t>
      </w:r>
      <w:r>
        <w:rPr>
          <w:rStyle w:val="BuiltInTok"/>
        </w:rPr>
        <w:t xml:space="preserve">len</w:t>
      </w:r>
      <w:r>
        <w:rPr>
          <w:rStyle w:val="NormalTok"/>
        </w:rPr>
        <w:t xml:space="preserve">(h_pad), d</w:t>
      </w:r>
      <w:r>
        <w:rPr>
          <w:rStyle w:val="OperatorTok"/>
        </w:rPr>
        <w:t xml:space="preserve">=</w:t>
      </w:r>
      <w:r>
        <w:rPr>
          <w:rStyle w:val="NormalTok"/>
        </w:rPr>
        <w:t xml:space="preserve">sample_rate)</w:t>
      </w:r>
      <w:r>
        <w:br/>
      </w:r>
      <w:r>
        <w:rPr>
          <w:rStyle w:val="NormalTok"/>
        </w:rPr>
        <w:t xml:space="preserve">f </w:t>
      </w:r>
      <w:r>
        <w:rPr>
          <w:rStyle w:val="OperatorTok"/>
        </w:rPr>
        <w:t xml:space="preserve">=</w:t>
      </w:r>
      <w:r>
        <w:rPr>
          <w:rStyle w:val="NormalTok"/>
        </w:rPr>
        <w:t xml:space="preserve"> np.fft.fftshift(f)</w:t>
      </w:r>
      <w:r>
        <w:br/>
      </w:r>
      <w:r>
        <w:br/>
      </w:r>
      <w:r>
        <w:rPr>
          <w:rStyle w:val="NormalTok"/>
        </w:rPr>
        <w:t xml:space="preserve">h_pad </w:t>
      </w:r>
      <w:r>
        <w:rPr>
          <w:rStyle w:val="OperatorTok"/>
        </w:rPr>
        <w:t xml:space="preserve">=</w:t>
      </w:r>
      <w:r>
        <w:rPr>
          <w:rStyle w:val="NormalTok"/>
        </w:rPr>
        <w:t xml:space="preserve"> np.fft.ifftshift(h_pad) </w:t>
      </w:r>
      <w:r>
        <w:rPr>
          <w:rStyle w:val="CommentTok"/>
        </w:rPr>
        <w:t xml:space="preserve"># move t=0 to front of array and ensure h is symmetric for DFT</w:t>
      </w:r>
      <w:r>
        <w:br/>
      </w:r>
      <w:r>
        <w:rPr>
          <w:rStyle w:val="NormalTok"/>
        </w:rPr>
        <w:t xml:space="preserve">H </w:t>
      </w:r>
      <w:r>
        <w:rPr>
          <w:rStyle w:val="OperatorTok"/>
        </w:rPr>
        <w:t xml:space="preserve">=</w:t>
      </w:r>
      <w:r>
        <w:rPr>
          <w:rStyle w:val="NormalTok"/>
        </w:rPr>
        <w:t xml:space="preserve"> np.fft.fft(h_pad) </w:t>
      </w:r>
      <w:r>
        <w:rPr>
          <w:rStyle w:val="OperatorTok"/>
        </w:rPr>
        <w:t xml:space="preserve">/</w:t>
      </w:r>
      <w:r>
        <w:rPr>
          <w:rStyle w:val="NormalTok"/>
        </w:rPr>
        <w:t xml:space="preserve"> n</w:t>
      </w:r>
      <w:r>
        <w:br/>
      </w:r>
      <w:r>
        <w:rPr>
          <w:rStyle w:val="NormalTok"/>
        </w:rPr>
        <w:t xml:space="preserve">H </w:t>
      </w:r>
      <w:r>
        <w:rPr>
          <w:rStyle w:val="OperatorTok"/>
        </w:rPr>
        <w:t xml:space="preserve">=</w:t>
      </w:r>
      <w:r>
        <w:rPr>
          <w:rStyle w:val="NormalTok"/>
        </w:rPr>
        <w:t xml:space="preserve"> np.fft.fftshift(H) </w:t>
      </w:r>
      <w:r>
        <w:rPr>
          <w:rStyle w:val="CommentTok"/>
        </w:rPr>
        <w:t xml:space="preserve"># shift DC to center</w:t>
      </w:r>
      <w:r>
        <w:br/>
      </w:r>
      <w:r>
        <w:br/>
      </w:r>
      <w:r>
        <w:rPr>
          <w:rStyle w:val="NormalTok"/>
        </w:rPr>
        <w:t xml:space="preserve">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plt.plot(f, H.real)</w:t>
      </w:r>
      <w:r>
        <w:br/>
      </w:r>
      <w:r>
        <w:rPr>
          <w:rStyle w:val="NormalTok"/>
        </w:rPr>
        <w:t xml:space="preserve">plt.xlim([</w:t>
      </w:r>
      <w:r>
        <w:rPr>
          <w:rStyle w:val="OperatorTok"/>
        </w:rPr>
        <w:t xml:space="preserve">-</w:t>
      </w:r>
      <w:r>
        <w:rPr>
          <w:rStyle w:val="DecValTok"/>
        </w:rPr>
        <w:t xml:space="preserve">10</w:t>
      </w:r>
      <w:r>
        <w:rPr>
          <w:rStyle w:val="OperatorTok"/>
        </w:rPr>
        <w:t xml:space="preserve">/</w:t>
      </w:r>
      <w:r>
        <w:rPr>
          <w:rStyle w:val="NormalTok"/>
        </w:rPr>
        <w:t xml:space="preserve">(B</w:t>
      </w:r>
      <w:r>
        <w:rPr>
          <w:rStyle w:val="OperatorTok"/>
        </w:rPr>
        <w:t xml:space="preserve">*</w:t>
      </w:r>
      <w:r>
        <w:rPr>
          <w:rStyle w:val="NormalTok"/>
        </w:rPr>
        <w:t xml:space="preserve">Ts),</w:t>
      </w:r>
      <w:r>
        <w:rPr>
          <w:rStyle w:val="DecValTok"/>
        </w:rPr>
        <w:t xml:space="preserve">10</w:t>
      </w:r>
      <w:r>
        <w:rPr>
          <w:rStyle w:val="OperatorTok"/>
        </w:rPr>
        <w:t xml:space="preserve">/</w:t>
      </w:r>
      <w:r>
        <w:rPr>
          <w:rStyle w:val="NormalTok"/>
        </w:rPr>
        <w:t xml:space="preserve">(B</w:t>
      </w:r>
      <w:r>
        <w:rPr>
          <w:rStyle w:val="OperatorTok"/>
        </w:rPr>
        <w:t xml:space="preserve">*</w:t>
      </w:r>
      <w:r>
        <w:rPr>
          <w:rStyle w:val="NormalTok"/>
        </w:rPr>
        <w:t xml:space="preserve">Ts)])</w:t>
      </w:r>
      <w:r>
        <w:br/>
      </w:r>
      <w:r>
        <w:rPr>
          <w:rStyle w:val="NormalTok"/>
        </w:rPr>
        <w:t xml:space="preserve">plt.ylabel(</w:t>
      </w:r>
      <w:r>
        <w:rPr>
          <w:rStyle w:val="StringTok"/>
        </w:rPr>
        <w:t xml:space="preserve">"P(F)"</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.5</w:t>
      </w:r>
      <w:r>
        <w:rPr>
          <w:rStyle w:val="NormalTok"/>
        </w:rPr>
        <w:t xml:space="preserve">)</w:t>
      </w:r>
      <w:r>
        <w:br/>
      </w:r>
      <w:r>
        <w:br/>
      </w:r>
      <w:r>
        <w:rPr>
          <w:rStyle w:val="NormalTok"/>
        </w:rPr>
        <w:t xml:space="preserve">plt.show()</w:t>
      </w:r>
    </w:p>
    <w:tbl>
      <w:tblPr>
        <w:tblStyle w:val="Table"/>
        <w:tblW w:type="pct" w:w="5000"/>
        <w:tblLook w:firstRow="0" w:lastRow="0" w:firstColumn="0" w:lastColumn="0" w:noHBand="0" w:noVBand="0" w:val="0000"/>
        <w:jc w:val="start"/>
      </w:tblPr>
      <w:tblGrid>
        <w:gridCol w:w="7920"/>
      </w:tblGrid>
      <w:tr>
        <w:tc>
          <w:tcPr/>
          <w:bookmarkStart w:id="49" w:name="fig-rect-pulse"/>
          <w:p>
            <w:pPr>
              <w:jc w:val="center"/>
            </w:pPr>
            <w:r>
              <w:drawing>
                <wp:inline>
                  <wp:extent cx="5943600" cy="4407515"/>
                  <wp:effectExtent b="0" l="0" r="0" t="0"/>
                  <wp:docPr descr="" title="" id="47" name="Picture"/>
                  <a:graphic>
                    <a:graphicData uri="http://schemas.openxmlformats.org/drawingml/2006/picture">
                      <pic:pic>
                        <pic:nvPicPr>
                          <pic:cNvPr descr="Lec12-SymbolMappingPulseMod_files/figure-docx/fig-rect-pulse-output-1.png" id="48" name="Picture"/>
                          <pic:cNvPicPr>
                            <a:picLocks noChangeArrowheads="1" noChangeAspect="1"/>
                          </pic:cNvPicPr>
                        </pic:nvPicPr>
                        <pic:blipFill>
                          <a:blip r:embed="rId46"/>
                          <a:stretch>
                            <a:fillRect/>
                          </a:stretch>
                        </pic:blipFill>
                        <pic:spPr bwMode="auto">
                          <a:xfrm>
                            <a:off x="0" y="0"/>
                            <a:ext cx="5943600" cy="4407515"/>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A rectangular pulse and its Fourier Transform. Here the duty cycle is 50% and the period is 1s</w:t>
            </w:r>
          </w:p>
          <w:bookmarkEnd w:id="49"/>
        </w:tc>
      </w:tr>
    </w:tbl>
    <w:p>
      <w:pPr>
        <w:pStyle w:val="BodyText"/>
      </w:pPr>
      <w:r>
        <w:t xml:space="preserve">The rectangular pulse shape is very simple in the time domain. It is a pulse that remains high for some duration</w:t>
      </w:r>
      <w:r>
        <w:t xml:space="preserve"> </w:t>
      </w:r>
      <m:oMath>
        <m:r>
          <m:t>β</m:t>
        </m:r>
        <m:sSub>
          <m:e>
            <m:r>
              <m:t>T</m:t>
            </m:r>
          </m:e>
          <m:sub>
            <m:r>
              <m:t>s</m:t>
            </m:r>
          </m:sub>
        </m:sSub>
      </m:oMath>
      <w:r>
        <w:t xml:space="preserve"> </w:t>
      </w:r>
      <w:r>
        <w:t xml:space="preserve">and then goes low. The height of the pulse is typically normalized so that the pulse has unit energy.</w:t>
      </w:r>
      <w:r>
        <w:t xml:space="preserve"> </w:t>
      </w:r>
      <m:oMath>
        <m:r>
          <m:t>β</m:t>
        </m:r>
      </m:oMath>
      <w:r>
        <w:t xml:space="preserve"> </w:t>
      </w:r>
      <w:r>
        <w:t xml:space="preserve">is called the</w:t>
      </w:r>
      <w:r>
        <w:t xml:space="preserve"> </w:t>
      </w:r>
      <w:r>
        <w:rPr>
          <w:bCs/>
          <w:b/>
        </w:rPr>
        <w:t xml:space="preserve">duty cycle</w:t>
      </w:r>
      <w:r>
        <w:t xml:space="preserve"> </w:t>
      </w:r>
      <w:r>
        <w:t xml:space="preserve">and indicates the ratio between how long the pulse is low and high. Therefore we can say that a pulse with</w:t>
      </w:r>
      <w:r>
        <w:t xml:space="preserve"> </w:t>
      </w:r>
      <m:oMath>
        <m:r>
          <m:t>β</m:t>
        </m:r>
        <m:r>
          <m:rPr>
            <m:sty m:val="p"/>
          </m:rPr>
          <m:t>=</m:t>
        </m:r>
        <m:r>
          <m:t>1</m:t>
        </m:r>
      </m:oMath>
      <w:r>
        <w:t xml:space="preserve"> </w:t>
      </w:r>
      <w:r>
        <w:t xml:space="preserve">is always on (DC) while a pulse with</w:t>
      </w:r>
      <w:r>
        <w:t xml:space="preserve"> </w:t>
      </w:r>
      <m:oMath>
        <m:r>
          <m:t>β</m:t>
        </m:r>
        <m:r>
          <m:rPr>
            <m:sty m:val="p"/>
          </m:rPr>
          <m:t>&lt;</m:t>
        </m:r>
        <m:r>
          <m:t>1</m:t>
        </m:r>
      </m:oMath>
      <w:r>
        <w:t xml:space="preserve"> </w:t>
      </w:r>
      <w:r>
        <w:t xml:space="preserve">will cycle between high and low. We call these two pulses return-to-zero (RTZ) and non-return-to-zero (NRZ) respectively.</w:t>
      </w:r>
      <w:r>
        <w:t xml:space="preserve"> </w:t>
      </w:r>
      <m:oMath>
        <m:sSub>
          <m:e>
            <m:r>
              <m:t>T</m:t>
            </m:r>
          </m:e>
          <m:sub>
            <m:r>
              <m:t>s</m:t>
            </m:r>
          </m:sub>
        </m:sSub>
      </m:oMath>
      <w:r>
        <w:t xml:space="preserve"> </w:t>
      </w:r>
      <w:r>
        <w:t xml:space="preserve">is the period of the pulse.</w:t>
      </w:r>
    </w:p>
    <w:p>
      <w:pPr>
        <w:pStyle w:val="BodyText"/>
      </w:pPr>
      <w:r>
        <w:t xml:space="preserve">In the frequency domain, the rectangular pulse looks like a sinc. Recall that the sinc extends infinitely along the x-axis, which in this case means that a rectangular pulse shape has an</w:t>
      </w:r>
      <w:r>
        <w:t xml:space="preserve"> </w:t>
      </w:r>
      <w:r>
        <w:rPr>
          <w:bCs/>
          <w:b/>
        </w:rPr>
        <w:t xml:space="preserve">infinite</w:t>
      </w:r>
      <w:r>
        <w:t xml:space="preserve"> </w:t>
      </w:r>
      <w:r>
        <w:t xml:space="preserve">bandwidth. It is for this reason that the rectangular pulse is not feasible in wireless communications. Spectrum space is heavily regulated across the world, which means that often only a narrow band will be assigned for a given purpose. A pulse shape suitable for wireless communications would have to fit into one of these narrow bands.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opt/quarto/share/formats/docx/note.png" id="5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rectangular pulse shape is often used in wireline communcations where there are no bandwidth limitations because the circuitry required to transmit and receive is very simple.</w:t>
            </w:r>
          </w:p>
        </w:tc>
      </w:tr>
    </w:tbl>
    <w:bookmarkEnd w:id="52"/>
    <w:bookmarkStart w:id="57" w:name="sinc-pulse-shape"/>
    <w:p>
      <w:pPr>
        <w:pStyle w:val="Heading3"/>
      </w:pPr>
      <w:r>
        <w:t xml:space="preserve">Sinc pulse shape</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NormalTok"/>
        </w:rPr>
        <w:t xml:space="preserve">Ts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period of pulse</w:t>
      </w:r>
      <w:r>
        <w:br/>
      </w:r>
      <w:r>
        <w:br/>
      </w:r>
      <w:r>
        <w:rPr>
          <w:rStyle w:val="NormalTok"/>
        </w:rPr>
        <w:t xml:space="preserve">pad </w:t>
      </w:r>
      <w:r>
        <w:rPr>
          <w:rStyle w:val="OperatorTok"/>
        </w:rPr>
        <w:t xml:space="preserve">=</w:t>
      </w:r>
      <w:r>
        <w:rPr>
          <w:rStyle w:val="NormalTok"/>
        </w:rPr>
        <w:t xml:space="preserve"> </w:t>
      </w:r>
      <w:r>
        <w:rPr>
          <w:rStyle w:val="DecValTok"/>
        </w:rPr>
        <w:t xml:space="preserve">10000</w:t>
      </w:r>
      <w:r>
        <w:br/>
      </w:r>
      <w:r>
        <w:rPr>
          <w:rStyle w:val="NormalTok"/>
        </w:rPr>
        <w:t xml:space="preserve">sample_rate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sampling rate to simulate continuous time</w:t>
      </w:r>
      <w:r>
        <w:br/>
      </w:r>
      <w:r>
        <w:rPr>
          <w:rStyle w:val="NormalTok"/>
        </w:rPr>
        <w:t xml:space="preserve">n </w:t>
      </w:r>
      <w:r>
        <w:rPr>
          <w:rStyle w:val="OperatorTok"/>
        </w:rPr>
        <w:t xml:space="preserve">=</w:t>
      </w:r>
      <w:r>
        <w:rPr>
          <w:rStyle w:val="NormalTok"/>
        </w:rPr>
        <w:t xml:space="preserve"> </w:t>
      </w:r>
      <w:r>
        <w:rPr>
          <w:rStyle w:val="BuiltInTok"/>
        </w:rPr>
        <w:t xml:space="preserve">int</w:t>
      </w:r>
      <w:r>
        <w:rPr>
          <w:rStyle w:val="NormalTok"/>
        </w:rPr>
        <w:t xml:space="preserve">(Ts</w:t>
      </w:r>
      <w:r>
        <w:rPr>
          <w:rStyle w:val="OperatorTok"/>
        </w:rPr>
        <w:t xml:space="preserve">/</w:t>
      </w:r>
      <w:r>
        <w:rPr>
          <w:rStyle w:val="NormalTok"/>
        </w:rPr>
        <w:t xml:space="preserve">sample_rate) </w:t>
      </w:r>
      <w:r>
        <w:rPr>
          <w:rStyle w:val="OperatorTok"/>
        </w:rPr>
        <w:t xml:space="preserve">*</w:t>
      </w:r>
      <w:r>
        <w:rPr>
          <w:rStyle w:val="NormalTok"/>
        </w:rPr>
        <w:t xml:space="preserve"> pad </w:t>
      </w:r>
      <w:r>
        <w:rPr>
          <w:rStyle w:val="CommentTok"/>
        </w:rPr>
        <w:t xml:space="preserve"># increase length for better FT resolution</w:t>
      </w:r>
      <w:r>
        <w:br/>
      </w:r>
      <w:r>
        <w:rPr>
          <w:rStyle w:val="NormalTok"/>
        </w:rPr>
        <w:t xml:space="preserve">t </w:t>
      </w:r>
      <w:r>
        <w:rPr>
          <w:rStyle w:val="OperatorTok"/>
        </w:rPr>
        <w:t xml:space="preserve">=</w:t>
      </w:r>
      <w:r>
        <w:rPr>
          <w:rStyle w:val="NormalTok"/>
        </w:rPr>
        <w:t xml:space="preserve"> np.arange(n) </w:t>
      </w:r>
      <w:r>
        <w:rPr>
          <w:rStyle w:val="OperatorTok"/>
        </w:rPr>
        <w:t xml:space="preserve">*</w:t>
      </w:r>
      <w:r>
        <w:rPr>
          <w:rStyle w:val="NormalTok"/>
        </w:rPr>
        <w:t xml:space="preserve"> sample_rate </w:t>
      </w:r>
      <w:r>
        <w:rPr>
          <w:rStyle w:val="OperatorTok"/>
        </w:rPr>
        <w:t xml:space="preserve">-</w:t>
      </w:r>
      <w:r>
        <w:rPr>
          <w:rStyle w:val="NormalTok"/>
        </w:rPr>
        <w:t xml:space="preserve"> pad</w:t>
      </w:r>
      <w:r>
        <w:rPr>
          <w:rStyle w:val="OperatorTok"/>
        </w:rPr>
        <w:t xml:space="preserve">*</w:t>
      </w:r>
      <w:r>
        <w:rPr>
          <w:rStyle w:val="NormalTok"/>
        </w:rPr>
        <w:t xml:space="preserve">Ts</w:t>
      </w:r>
      <w:r>
        <w:rPr>
          <w:rStyle w:val="OperatorTok"/>
        </w:rPr>
        <w:t xml:space="preserve">/</w:t>
      </w:r>
      <w:r>
        <w:rPr>
          <w:rStyle w:val="DecValTok"/>
        </w:rPr>
        <w:t xml:space="preserve">2</w:t>
      </w:r>
      <w:r>
        <w:br/>
      </w:r>
      <w:r>
        <w:rPr>
          <w:rStyle w:val="NormalTok"/>
        </w:rPr>
        <w:t xml:space="preserve">h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np.sqrt(Ts) </w:t>
      </w:r>
      <w:r>
        <w:rPr>
          <w:rStyle w:val="OperatorTok"/>
        </w:rPr>
        <w:t xml:space="preserve">*</w:t>
      </w:r>
      <w:r>
        <w:rPr>
          <w:rStyle w:val="NormalTok"/>
        </w:rPr>
        <w:t xml:space="preserve"> np.sinc(t</w:t>
      </w:r>
      <w:r>
        <w:rPr>
          <w:rStyle w:val="OperatorTok"/>
        </w:rPr>
        <w:t xml:space="preserve">/</w:t>
      </w:r>
      <w:r>
        <w:rPr>
          <w:rStyle w:val="NormalTok"/>
        </w:rPr>
        <w:t xml:space="preserve">Ts)</w:t>
      </w:r>
      <w:r>
        <w:br/>
      </w:r>
      <w:r>
        <w:br/>
      </w:r>
      <w:r>
        <w:rPr>
          <w:rStyle w:val="NormalTok"/>
        </w:rPr>
        <w:t xml:space="preserve">f </w:t>
      </w:r>
      <w:r>
        <w:rPr>
          <w:rStyle w:val="OperatorTok"/>
        </w:rPr>
        <w:t xml:space="preserve">=</w:t>
      </w:r>
      <w:r>
        <w:rPr>
          <w:rStyle w:val="NormalTok"/>
        </w:rPr>
        <w:t xml:space="preserve"> np.fft.fftfreq(</w:t>
      </w:r>
      <w:r>
        <w:rPr>
          <w:rStyle w:val="BuiltInTok"/>
        </w:rPr>
        <w:t xml:space="preserve">len</w:t>
      </w:r>
      <w:r>
        <w:rPr>
          <w:rStyle w:val="NormalTok"/>
        </w:rPr>
        <w:t xml:space="preserve">(h), d</w:t>
      </w:r>
      <w:r>
        <w:rPr>
          <w:rStyle w:val="OperatorTok"/>
        </w:rPr>
        <w:t xml:space="preserve">=</w:t>
      </w:r>
      <w:r>
        <w:rPr>
          <w:rStyle w:val="NormalTok"/>
        </w:rPr>
        <w:t xml:space="preserve">sample_rate)</w:t>
      </w:r>
      <w:r>
        <w:br/>
      </w:r>
      <w:r>
        <w:rPr>
          <w:rStyle w:val="NormalTok"/>
        </w:rPr>
        <w:t xml:space="preserve">f </w:t>
      </w:r>
      <w:r>
        <w:rPr>
          <w:rStyle w:val="OperatorTok"/>
        </w:rPr>
        <w:t xml:space="preserve">=</w:t>
      </w:r>
      <w:r>
        <w:rPr>
          <w:rStyle w:val="NormalTok"/>
        </w:rPr>
        <w:t xml:space="preserve"> np.fft.fftshift(f)</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rPr>
          <w:rStyle w:val="NormalTok"/>
        </w:rPr>
        <w:t xml:space="preserve">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plt.plot(t, h)</w:t>
      </w:r>
      <w:r>
        <w:br/>
      </w:r>
      <w:r>
        <w:rPr>
          <w:rStyle w:val="NormalTok"/>
        </w:rPr>
        <w:t xml:space="preserve">plt.xlim([</w:t>
      </w:r>
      <w:r>
        <w:rPr>
          <w:rStyle w:val="OperatorTok"/>
        </w:rPr>
        <w:t xml:space="preserve">-</w:t>
      </w:r>
      <w:r>
        <w:rPr>
          <w:rStyle w:val="DecValTok"/>
        </w:rPr>
        <w:t xml:space="preserve">5</w:t>
      </w:r>
      <w:r>
        <w:rPr>
          <w:rStyle w:val="OperatorTok"/>
        </w:rPr>
        <w:t xml:space="preserve">*</w:t>
      </w:r>
      <w:r>
        <w:rPr>
          <w:rStyle w:val="NormalTok"/>
        </w:rPr>
        <w:t xml:space="preserve">Ts,</w:t>
      </w:r>
      <w:r>
        <w:rPr>
          <w:rStyle w:val="DecValTok"/>
        </w:rPr>
        <w:t xml:space="preserve">5</w:t>
      </w:r>
      <w:r>
        <w:rPr>
          <w:rStyle w:val="OperatorTok"/>
        </w:rPr>
        <w:t xml:space="preserve">*</w:t>
      </w:r>
      <w:r>
        <w:rPr>
          <w:rStyle w:val="NormalTok"/>
        </w:rPr>
        <w:t xml:space="preserve">Ts])</w:t>
      </w:r>
      <w:r>
        <w:br/>
      </w:r>
      <w:r>
        <w:rPr>
          <w:rStyle w:val="NormalTok"/>
        </w:rPr>
        <w:t xml:space="preserve">plt.ylabel(</w:t>
      </w:r>
      <w:r>
        <w:rPr>
          <w:rStyle w:val="StringTok"/>
        </w:rPr>
        <w:t xml:space="preserve">"p(t)"</w:t>
      </w:r>
      <w:r>
        <w:rPr>
          <w:rStyle w:val="NormalTok"/>
        </w:rPr>
        <w:t xml:space="preserve">)</w:t>
      </w:r>
      <w:r>
        <w:br/>
      </w:r>
      <w:r>
        <w:rPr>
          <w:rStyle w:val="NormalTok"/>
        </w:rPr>
        <w:t xml:space="preserve">plt.xlabel(</w:t>
      </w:r>
      <w:r>
        <w:rPr>
          <w:rStyle w:val="StringTok"/>
        </w:rPr>
        <w:t xml:space="preserve">"Time (s)"</w:t>
      </w:r>
      <w:r>
        <w:rPr>
          <w:rStyle w:val="NormalTok"/>
        </w:rPr>
        <w:t xml:space="preserve">)</w:t>
      </w:r>
      <w:r>
        <w:br/>
      </w:r>
      <w:r>
        <w:rPr>
          <w:rStyle w:val="NormalTok"/>
        </w:rPr>
        <w:t xml:space="preserve">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.5</w:t>
      </w:r>
      <w:r>
        <w:rPr>
          <w:rStyle w:val="NormalTok"/>
        </w:rPr>
        <w:t xml:space="preserve">)</w:t>
      </w:r>
      <w:r>
        <w:br/>
      </w:r>
      <w:r>
        <w:br/>
      </w:r>
      <w:r>
        <w:rPr>
          <w:rStyle w:val="NormalTok"/>
        </w:rPr>
        <w:t xml:space="preserve">h </w:t>
      </w:r>
      <w:r>
        <w:rPr>
          <w:rStyle w:val="OperatorTok"/>
        </w:rPr>
        <w:t xml:space="preserve">=</w:t>
      </w:r>
      <w:r>
        <w:rPr>
          <w:rStyle w:val="NormalTok"/>
        </w:rPr>
        <w:t xml:space="preserve"> np.fft.ifftshift(h) </w:t>
      </w:r>
      <w:r>
        <w:rPr>
          <w:rStyle w:val="CommentTok"/>
        </w:rPr>
        <w:t xml:space="preserve"># move t=0 to front of array and ensure h is symmetric for DFT</w:t>
      </w:r>
      <w:r>
        <w:br/>
      </w:r>
      <w:r>
        <w:rPr>
          <w:rStyle w:val="NormalTok"/>
        </w:rPr>
        <w:t xml:space="preserve">H </w:t>
      </w:r>
      <w:r>
        <w:rPr>
          <w:rStyle w:val="OperatorTok"/>
        </w:rPr>
        <w:t xml:space="preserve">=</w:t>
      </w:r>
      <w:r>
        <w:rPr>
          <w:rStyle w:val="NormalTok"/>
        </w:rPr>
        <w:t xml:space="preserve"> np.fft.fft(h) </w:t>
      </w:r>
      <w:r>
        <w:rPr>
          <w:rStyle w:val="OperatorTok"/>
        </w:rPr>
        <w:t xml:space="preserve">/</w:t>
      </w:r>
      <w:r>
        <w:rPr>
          <w:rStyle w:val="NormalTok"/>
        </w:rPr>
        <w:t xml:space="preserve"> (n</w:t>
      </w:r>
      <w:r>
        <w:rPr>
          <w:rStyle w:val="OperatorTok"/>
        </w:rPr>
        <w:t xml:space="preserve">/</w:t>
      </w:r>
      <w:r>
        <w:rPr>
          <w:rStyle w:val="NormalTok"/>
        </w:rPr>
        <w:t xml:space="preserve">pad)</w:t>
      </w:r>
      <w:r>
        <w:br/>
      </w:r>
      <w:r>
        <w:rPr>
          <w:rStyle w:val="NormalTok"/>
        </w:rPr>
        <w:t xml:space="preserve">H </w:t>
      </w:r>
      <w:r>
        <w:rPr>
          <w:rStyle w:val="OperatorTok"/>
        </w:rPr>
        <w:t xml:space="preserve">=</w:t>
      </w:r>
      <w:r>
        <w:rPr>
          <w:rStyle w:val="NormalTok"/>
        </w:rPr>
        <w:t xml:space="preserve"> np.fft.fftshift(H) </w:t>
      </w:r>
      <w:r>
        <w:rPr>
          <w:rStyle w:val="CommentTok"/>
        </w:rPr>
        <w:t xml:space="preserve"># shift DC to center</w:t>
      </w:r>
      <w:r>
        <w:br/>
      </w:r>
      <w:r>
        <w:br/>
      </w:r>
      <w:r>
        <w:rPr>
          <w:rStyle w:val="NormalTok"/>
        </w:rPr>
        <w:t xml:space="preserve">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plt.plot(f, H.real)</w:t>
      </w:r>
      <w:r>
        <w:br/>
      </w:r>
      <w:r>
        <w:rPr>
          <w:rStyle w:val="NormalTok"/>
        </w:rPr>
        <w:t xml:space="preserve">plt.ylabel(</w:t>
      </w:r>
      <w:r>
        <w:rPr>
          <w:rStyle w:val="StringTok"/>
        </w:rPr>
        <w:t xml:space="preserve">"P(F)"</w:t>
      </w:r>
      <w:r>
        <w:rPr>
          <w:rStyle w:val="NormalTok"/>
        </w:rPr>
        <w:t xml:space="preserve">)</w:t>
      </w:r>
      <w:r>
        <w:br/>
      </w:r>
      <w:r>
        <w:rPr>
          <w:rStyle w:val="NormalTok"/>
        </w:rPr>
        <w:t xml:space="preserve">plt.xlabel(</w:t>
      </w:r>
      <w:r>
        <w:rPr>
          <w:rStyle w:val="StringTok"/>
        </w:rPr>
        <w:t xml:space="preserve">"Frequency (Hz)"</w:t>
      </w:r>
      <w:r>
        <w:rPr>
          <w:rStyle w:val="NormalTok"/>
        </w:rPr>
        <w:t xml:space="preserve">)</w:t>
      </w:r>
      <w:r>
        <w:br/>
      </w:r>
      <w:r>
        <w:rPr>
          <w:rStyle w:val="NormalTok"/>
        </w:rPr>
        <w:t xml:space="preserve">plt.xlim([</w:t>
      </w:r>
      <w:r>
        <w:rPr>
          <w:rStyle w:val="OperatorTok"/>
        </w:rPr>
        <w:t xml:space="preserve">-</w:t>
      </w:r>
      <w:r>
        <w:rPr>
          <w:rStyle w:val="DecValTok"/>
        </w:rPr>
        <w:t xml:space="preserve">1</w:t>
      </w:r>
      <w:r>
        <w:rPr>
          <w:rStyle w:val="OperatorTok"/>
        </w:rPr>
        <w:t xml:space="preserve">/</w:t>
      </w:r>
      <w:r>
        <w:rPr>
          <w:rStyle w:val="NormalTok"/>
        </w:rPr>
        <w:t xml:space="preserve">Ts,</w:t>
      </w:r>
      <w:r>
        <w:rPr>
          <w:rStyle w:val="DecValTok"/>
        </w:rPr>
        <w:t xml:space="preserve">1</w:t>
      </w:r>
      <w:r>
        <w:rPr>
          <w:rStyle w:val="OperatorTok"/>
        </w:rPr>
        <w:t xml:space="preserve">/</w:t>
      </w:r>
      <w:r>
        <w:rPr>
          <w:rStyle w:val="NormalTok"/>
        </w:rPr>
        <w:t xml:space="preserve">Ts])</w:t>
      </w:r>
      <w:r>
        <w:br/>
      </w:r>
      <w:r>
        <w:rPr>
          <w:rStyle w:val="NormalTok"/>
        </w:rPr>
        <w:t xml:space="preserve">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.5</w:t>
      </w:r>
      <w:r>
        <w:rPr>
          <w:rStyle w:val="NormalTok"/>
        </w:rPr>
        <w:t xml:space="preserve">)</w:t>
      </w:r>
      <w:r>
        <w:br/>
      </w:r>
      <w:r>
        <w:br/>
      </w:r>
      <w:r>
        <w:rPr>
          <w:rStyle w:val="NormalTok"/>
        </w:rPr>
        <w:t xml:space="preserve">plt.show()</w:t>
      </w:r>
    </w:p>
    <w:tbl>
      <w:tblPr>
        <w:tblStyle w:val="Table"/>
        <w:tblW w:type="pct" w:w="5000"/>
        <w:tblLook w:firstRow="0" w:lastRow="0" w:firstColumn="0" w:lastColumn="0" w:noHBand="0" w:noVBand="0" w:val="0000"/>
        <w:jc w:val="start"/>
      </w:tblPr>
      <w:tblGrid>
        <w:gridCol w:w="7920"/>
      </w:tblGrid>
      <w:tr>
        <w:tc>
          <w:tcPr/>
          <w:bookmarkStart w:id="56" w:name="fig-sinc-pulse"/>
          <w:p>
            <w:pPr>
              <w:jc w:val="center"/>
            </w:pPr>
            <w:r>
              <w:drawing>
                <wp:inline>
                  <wp:extent cx="5943600" cy="4350026"/>
                  <wp:effectExtent b="0" l="0" r="0" t="0"/>
                  <wp:docPr descr="" title="" id="54" name="Picture"/>
                  <a:graphic>
                    <a:graphicData uri="http://schemas.openxmlformats.org/drawingml/2006/picture">
                      <pic:pic>
                        <pic:nvPicPr>
                          <pic:cNvPr descr="Lec12-SymbolMappingPulseMod_files/figure-docx/fig-sinc-pulse-output-1.png" id="55" name="Picture"/>
                          <pic:cNvPicPr>
                            <a:picLocks noChangeArrowheads="1" noChangeAspect="1"/>
                          </pic:cNvPicPr>
                        </pic:nvPicPr>
                        <pic:blipFill>
                          <a:blip r:embed="rId53"/>
                          <a:stretch>
                            <a:fillRect/>
                          </a:stretch>
                        </pic:blipFill>
                        <pic:spPr bwMode="auto">
                          <a:xfrm>
                            <a:off x="0" y="0"/>
                            <a:ext cx="5943600" cy="4350026"/>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A sinc pulse and its Fourier Transform.</w:t>
            </w:r>
          </w:p>
          <w:bookmarkEnd w:id="56"/>
        </w:tc>
      </w:tr>
    </w:tbl>
    <w:p>
      <w:pPr>
        <w:pStyle w:val="BodyText"/>
      </w:pPr>
      <w:r>
        <w:t xml:space="preserve">The sinc pulse shape is essentially the inverse of the rectangular pulse shape. It has an infinite duration in time, but a perfectly fixed bandwidth in frequency. Because it is impossible to construct a signal which is infinite in time, this pulse shape is not physically realizable. In practice, the pulse is truncated at some point in time which makes it possible to construct, but also increases the signal’s bandwidth.</w:t>
      </w:r>
    </w:p>
    <w:bookmarkEnd w:id="57"/>
    <w:bookmarkStart w:id="63" w:name="raised-cosine-pulses"/>
    <w:p>
      <w:pPr>
        <w:pStyle w:val="Heading3"/>
      </w:pPr>
      <w:r>
        <w:t xml:space="preserve">Raised Cosine Pulses</w:t>
      </w:r>
    </w:p>
    <w:p>
      <w:pPr>
        <w:pStyle w:val="SourceCode"/>
      </w:pP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 </w:t>
      </w:r>
      <w:r>
        <w:rPr>
          <w:rStyle w:val="DecValTok"/>
        </w:rPr>
        <w:t xml:space="preserve">6</w:t>
      </w:r>
      <w:r>
        <w:rPr>
          <w:rStyle w:val="NormalTok"/>
        </w:rPr>
        <w:t xml:space="preserve">))</w:t>
      </w:r>
      <w:r>
        <w:br/>
      </w:r>
      <w:r>
        <w:rPr>
          <w:rStyle w:val="ControlFlowTok"/>
        </w:rPr>
        <w:t xml:space="preserve">for</w:t>
      </w:r>
      <w:r>
        <w:rPr>
          <w:rStyle w:val="NormalTok"/>
        </w:rPr>
        <w:t xml:space="preserve"> a </w:t>
      </w:r>
      <w:r>
        <w:rPr>
          <w:rStyle w:val="KeywordTok"/>
        </w:rPr>
        <w:t xml:space="preserve">in</w:t>
      </w:r>
      <w:r>
        <w:rPr>
          <w:rStyle w:val="NormalTok"/>
        </w:rPr>
        <w:t xml:space="preserve"> np.linspace(</w:t>
      </w:r>
      <w:r>
        <w:rPr>
          <w:rStyle w:val="DecValTok"/>
        </w:rPr>
        <w:t xml:space="preserve">0</w:t>
      </w:r>
      <w:r>
        <w:rPr>
          <w:rStyle w:val="NormalTok"/>
        </w:rPr>
        <w:t xml:space="preserve">, </w:t>
      </w:r>
      <w:r>
        <w:rPr>
          <w:rStyle w:val="DecValTok"/>
        </w:rPr>
        <w:t xml:space="preserve">1</w:t>
      </w:r>
      <w:r>
        <w:rPr>
          <w:rStyle w:val="NormalTok"/>
        </w:rPr>
        <w:t xml:space="preserve">, </w:t>
      </w:r>
      <w:r>
        <w:rPr>
          <w:rStyle w:val="DecValTok"/>
        </w:rPr>
        <w:t xml:space="preserve">5</w:t>
      </w:r>
      <w:r>
        <w:rPr>
          <w:rStyle w:val="NormalTok"/>
        </w:rPr>
        <w:t xml:space="preserve">):</w:t>
      </w:r>
      <w:r>
        <w:br/>
      </w:r>
      <w:r>
        <w:rPr>
          <w:rStyle w:val="NormalTok"/>
        </w:rPr>
        <w:t xml:space="preserve">    Ts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period of pulse</w:t>
      </w:r>
      <w:r>
        <w:br/>
      </w:r>
      <w:r>
        <w:br/>
      </w:r>
      <w:r>
        <w:rPr>
          <w:rStyle w:val="NormalTok"/>
        </w:rPr>
        <w:t xml:space="preserve">    pad </w:t>
      </w:r>
      <w:r>
        <w:rPr>
          <w:rStyle w:val="OperatorTok"/>
        </w:rPr>
        <w:t xml:space="preserve">=</w:t>
      </w:r>
      <w:r>
        <w:rPr>
          <w:rStyle w:val="NormalTok"/>
        </w:rPr>
        <w:t xml:space="preserve"> </w:t>
      </w:r>
      <w:r>
        <w:rPr>
          <w:rStyle w:val="DecValTok"/>
        </w:rPr>
        <w:t xml:space="preserve">1000</w:t>
      </w:r>
      <w:r>
        <w:br/>
      </w:r>
      <w:r>
        <w:rPr>
          <w:rStyle w:val="NormalTok"/>
        </w:rPr>
        <w:t xml:space="preserve">    sample_rate </w:t>
      </w:r>
      <w:r>
        <w:rPr>
          <w:rStyle w:val="OperatorTok"/>
        </w:rPr>
        <w:t xml:space="preserve">=</w:t>
      </w:r>
      <w:r>
        <w:rPr>
          <w:rStyle w:val="NormalTok"/>
        </w:rPr>
        <w:t xml:space="preserve"> </w:t>
      </w:r>
      <w:r>
        <w:rPr>
          <w:rStyle w:val="FloatTok"/>
        </w:rPr>
        <w:t xml:space="preserve">.001</w:t>
      </w:r>
      <w:r>
        <w:rPr>
          <w:rStyle w:val="NormalTok"/>
        </w:rPr>
        <w:t xml:space="preserve">  </w:t>
      </w:r>
      <w:r>
        <w:rPr>
          <w:rStyle w:val="CommentTok"/>
        </w:rPr>
        <w:t xml:space="preserve"># sampling rate to simulate continuous time</w:t>
      </w:r>
      <w:r>
        <w:br/>
      </w:r>
      <w:r>
        <w:rPr>
          <w:rStyle w:val="NormalTok"/>
        </w:rPr>
        <w:t xml:space="preserve">    n </w:t>
      </w:r>
      <w:r>
        <w:rPr>
          <w:rStyle w:val="OperatorTok"/>
        </w:rPr>
        <w:t xml:space="preserve">=</w:t>
      </w:r>
      <w:r>
        <w:rPr>
          <w:rStyle w:val="NormalTok"/>
        </w:rPr>
        <w:t xml:space="preserve"> </w:t>
      </w:r>
      <w:r>
        <w:rPr>
          <w:rStyle w:val="BuiltInTok"/>
        </w:rPr>
        <w:t xml:space="preserve">int</w:t>
      </w:r>
      <w:r>
        <w:rPr>
          <w:rStyle w:val="NormalTok"/>
        </w:rPr>
        <w:t xml:space="preserve">(Ts</w:t>
      </w:r>
      <w:r>
        <w:rPr>
          <w:rStyle w:val="OperatorTok"/>
        </w:rPr>
        <w:t xml:space="preserve">/</w:t>
      </w:r>
      <w:r>
        <w:rPr>
          <w:rStyle w:val="NormalTok"/>
        </w:rPr>
        <w:t xml:space="preserve">sample_rate) </w:t>
      </w:r>
      <w:r>
        <w:rPr>
          <w:rStyle w:val="OperatorTok"/>
        </w:rPr>
        <w:t xml:space="preserve">*</w:t>
      </w:r>
      <w:r>
        <w:rPr>
          <w:rStyle w:val="NormalTok"/>
        </w:rPr>
        <w:t xml:space="preserve"> pad </w:t>
      </w:r>
      <w:r>
        <w:rPr>
          <w:rStyle w:val="CommentTok"/>
        </w:rPr>
        <w:t xml:space="preserve"># increase length for better FT resolution</w:t>
      </w:r>
      <w:r>
        <w:br/>
      </w:r>
      <w:r>
        <w:rPr>
          <w:rStyle w:val="NormalTok"/>
        </w:rPr>
        <w:t xml:space="preserve">    t </w:t>
      </w:r>
      <w:r>
        <w:rPr>
          <w:rStyle w:val="OperatorTok"/>
        </w:rPr>
        <w:t xml:space="preserve">=</w:t>
      </w:r>
      <w:r>
        <w:rPr>
          <w:rStyle w:val="NormalTok"/>
        </w:rPr>
        <w:t xml:space="preserve"> np.arange(n) </w:t>
      </w:r>
      <w:r>
        <w:rPr>
          <w:rStyle w:val="OperatorTok"/>
        </w:rPr>
        <w:t xml:space="preserve">*</w:t>
      </w:r>
      <w:r>
        <w:rPr>
          <w:rStyle w:val="NormalTok"/>
        </w:rPr>
        <w:t xml:space="preserve"> sample_rate </w:t>
      </w:r>
      <w:r>
        <w:rPr>
          <w:rStyle w:val="OperatorTok"/>
        </w:rPr>
        <w:t xml:space="preserve">-</w:t>
      </w:r>
      <w:r>
        <w:rPr>
          <w:rStyle w:val="NormalTok"/>
        </w:rPr>
        <w:t xml:space="preserve"> pad</w:t>
      </w:r>
      <w:r>
        <w:rPr>
          <w:rStyle w:val="OperatorTok"/>
        </w:rPr>
        <w:t xml:space="preserve">*</w:t>
      </w:r>
      <w:r>
        <w:rPr>
          <w:rStyle w:val="NormalTok"/>
        </w:rPr>
        <w:t xml:space="preserve">Ts</w:t>
      </w:r>
      <w:r>
        <w:rPr>
          <w:rStyle w:val="OperatorTok"/>
        </w:rPr>
        <w:t xml:space="preserve">/</w:t>
      </w:r>
      <w:r>
        <w:rPr>
          <w:rStyle w:val="DecValTok"/>
        </w:rPr>
        <w:t xml:space="preserve">2</w:t>
      </w:r>
      <w:r>
        <w:br/>
      </w:r>
      <w:r>
        <w:rPr>
          <w:rStyle w:val="NormalTok"/>
        </w:rPr>
        <w:t xml:space="preserve">    empty </w:t>
      </w:r>
      <w:r>
        <w:rPr>
          <w:rStyle w:val="OperatorTok"/>
        </w:rPr>
        <w:t xml:space="preserve">=</w:t>
      </w:r>
      <w:r>
        <w:rPr>
          <w:rStyle w:val="NormalTok"/>
        </w:rPr>
        <w:t xml:space="preserve"> np.empty(n)</w:t>
      </w:r>
      <w:r>
        <w:br/>
      </w:r>
      <w:r>
        <w:rPr>
          <w:rStyle w:val="NormalTok"/>
        </w:rPr>
        <w:t xml:space="preserve">    empty[:] </w:t>
      </w:r>
      <w:r>
        <w:rPr>
          <w:rStyle w:val="OperatorTok"/>
        </w:rPr>
        <w:t xml:space="preserve">=</w:t>
      </w:r>
      <w:r>
        <w:rPr>
          <w:rStyle w:val="NormalTok"/>
        </w:rPr>
        <w:t xml:space="preserve"> np.nan</w:t>
      </w:r>
      <w:r>
        <w:br/>
      </w:r>
      <w:r>
        <w:rPr>
          <w:rStyle w:val="NormalTok"/>
        </w:rPr>
        <w:t xml:space="preserve">    h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Ts </w:t>
      </w:r>
      <w:r>
        <w:rPr>
          <w:rStyle w:val="OperatorTok"/>
        </w:rPr>
        <w:t xml:space="preserve">*</w:t>
      </w:r>
      <w:r>
        <w:rPr>
          <w:rStyle w:val="NormalTok"/>
        </w:rPr>
        <w:t xml:space="preserve"> np.sinc(t</w:t>
      </w:r>
      <w:r>
        <w:rPr>
          <w:rStyle w:val="OperatorTok"/>
        </w:rPr>
        <w:t xml:space="preserve">/</w:t>
      </w:r>
      <w:r>
        <w:rPr>
          <w:rStyle w:val="NormalTok"/>
        </w:rPr>
        <w:t xml:space="preserve">Ts) </w:t>
      </w:r>
      <w:r>
        <w:rPr>
          <w:rStyle w:val="OperatorTok"/>
        </w:rPr>
        <w:t xml:space="preserve">*</w:t>
      </w:r>
      <w:r>
        <w:rPr>
          <w:rStyle w:val="NormalTok"/>
        </w:rPr>
        <w:t xml:space="preserve"> np.divide(np.cos(np.pi</w:t>
      </w:r>
      <w:r>
        <w:rPr>
          <w:rStyle w:val="OperatorTok"/>
        </w:rPr>
        <w:t xml:space="preserve">*</w:t>
      </w:r>
      <w:r>
        <w:rPr>
          <w:rStyle w:val="NormalTok"/>
        </w:rPr>
        <w:t xml:space="preserve">a</w:t>
      </w:r>
      <w:r>
        <w:rPr>
          <w:rStyle w:val="OperatorTok"/>
        </w:rPr>
        <w:t xml:space="preserve">*</w:t>
      </w:r>
      <w:r>
        <w:rPr>
          <w:rStyle w:val="NormalTok"/>
        </w:rPr>
        <w:t xml:space="preserve">t</w:t>
      </w:r>
      <w:r>
        <w:rPr>
          <w:rStyle w:val="OperatorTok"/>
        </w:rPr>
        <w:t xml:space="preserve">/</w:t>
      </w:r>
      <w:r>
        <w:rPr>
          <w:rStyle w:val="NormalTok"/>
        </w:rPr>
        <w:t xml:space="preserve">Ts), (</w:t>
      </w:r>
      <w:r>
        <w:rPr>
          <w:rStyle w:val="DecValTok"/>
        </w:rPr>
        <w:t xml:space="preserve">1</w:t>
      </w:r>
      <w:r>
        <w:rPr>
          <w:rStyle w:val="OperatorTok"/>
        </w:rPr>
        <w:t xml:space="preserve">-</w:t>
      </w:r>
      <w:r>
        <w:rPr>
          <w:rStyle w:val="NormalTok"/>
        </w:rPr>
        <w:t xml:space="preserve">(</w:t>
      </w:r>
      <w:r>
        <w:rPr>
          <w:rStyle w:val="DecValTok"/>
        </w:rPr>
        <w:t xml:space="preserve">2</w:t>
      </w:r>
      <w:r>
        <w:rPr>
          <w:rStyle w:val="OperatorTok"/>
        </w:rPr>
        <w:t xml:space="preserve">*</w:t>
      </w:r>
      <w:r>
        <w:rPr>
          <w:rStyle w:val="NormalTok"/>
        </w:rPr>
        <w:t xml:space="preserve">a</w:t>
      </w:r>
      <w:r>
        <w:rPr>
          <w:rStyle w:val="OperatorTok"/>
        </w:rPr>
        <w:t xml:space="preserve">*</w:t>
      </w:r>
      <w:r>
        <w:rPr>
          <w:rStyle w:val="NormalTok"/>
        </w:rPr>
        <w:t xml:space="preserve">t</w:t>
      </w:r>
      <w:r>
        <w:rPr>
          <w:rStyle w:val="OperatorTok"/>
        </w:rPr>
        <w:t xml:space="preserve">/</w:t>
      </w:r>
      <w:r>
        <w:rPr>
          <w:rStyle w:val="NormalTok"/>
        </w:rPr>
        <w:t xml:space="preserve">Ts)</w:t>
      </w:r>
      <w:r>
        <w:rPr>
          <w:rStyle w:val="OperatorTok"/>
        </w:rPr>
        <w:t xml:space="preserve">**</w:t>
      </w:r>
      <w:r>
        <w:rPr>
          <w:rStyle w:val="DecValTok"/>
        </w:rPr>
        <w:t xml:space="preserve">2</w:t>
      </w:r>
      <w:r>
        <w:rPr>
          <w:rStyle w:val="NormalTok"/>
        </w:rPr>
        <w:t xml:space="preserve">), out</w:t>
      </w:r>
      <w:r>
        <w:rPr>
          <w:rStyle w:val="OperatorTok"/>
        </w:rPr>
        <w:t xml:space="preserve">=</w:t>
      </w:r>
      <w:r>
        <w:rPr>
          <w:rStyle w:val="NormalTok"/>
        </w:rPr>
        <w:t xml:space="preserve">empty, where</w:t>
      </w:r>
      <w:r>
        <w:rPr>
          <w:rStyle w:val="OperatorTok"/>
        </w:rPr>
        <w:t xml:space="preserve">=</w:t>
      </w:r>
      <w:r>
        <w:rPr>
          <w:rStyle w:val="NormalTok"/>
        </w:rPr>
        <w:t xml:space="preserve">(</w:t>
      </w:r>
      <w:r>
        <w:rPr>
          <w:rStyle w:val="DecValTok"/>
        </w:rPr>
        <w:t xml:space="preserve">1</w:t>
      </w:r>
      <w:r>
        <w:rPr>
          <w:rStyle w:val="OperatorTok"/>
        </w:rPr>
        <w:t xml:space="preserve">-</w:t>
      </w:r>
      <w:r>
        <w:rPr>
          <w:rStyle w:val="NormalTok"/>
        </w:rPr>
        <w:t xml:space="preserve">(</w:t>
      </w:r>
      <w:r>
        <w:rPr>
          <w:rStyle w:val="DecValTok"/>
        </w:rPr>
        <w:t xml:space="preserve">2</w:t>
      </w:r>
      <w:r>
        <w:rPr>
          <w:rStyle w:val="OperatorTok"/>
        </w:rPr>
        <w:t xml:space="preserve">*</w:t>
      </w:r>
      <w:r>
        <w:rPr>
          <w:rStyle w:val="NormalTok"/>
        </w:rPr>
        <w:t xml:space="preserve">a</w:t>
      </w:r>
      <w:r>
        <w:rPr>
          <w:rStyle w:val="OperatorTok"/>
        </w:rPr>
        <w:t xml:space="preserve">*</w:t>
      </w:r>
      <w:r>
        <w:rPr>
          <w:rStyle w:val="NormalTok"/>
        </w:rPr>
        <w:t xml:space="preserve">t</w:t>
      </w:r>
      <w:r>
        <w:rPr>
          <w:rStyle w:val="OperatorTok"/>
        </w:rPr>
        <w:t xml:space="preserve">/</w:t>
      </w:r>
      <w:r>
        <w:rPr>
          <w:rStyle w:val="NormalTok"/>
        </w:rPr>
        <w:t xml:space="preserve">Ts)</w:t>
      </w:r>
      <w:r>
        <w:rPr>
          <w:rStyle w:val="OperatorTok"/>
        </w:rPr>
        <w:t xml:space="preserve">**</w:t>
      </w:r>
      <w:r>
        <w:rPr>
          <w:rStyle w:val="DecValTok"/>
        </w:rPr>
        <w:t xml:space="preserve">2</w:t>
      </w:r>
      <w:r>
        <w:rPr>
          <w:rStyle w:val="NormalTok"/>
        </w:rPr>
        <w:t xml:space="preserve">)</w:t>
      </w:r>
      <w:r>
        <w:rPr>
          <w:rStyle w:val="OperatorTok"/>
        </w:rPr>
        <w:t xml:space="preserve">!=</w:t>
      </w:r>
      <w:r>
        <w:rPr>
          <w:rStyle w:val="DecValTok"/>
        </w:rPr>
        <w:t xml:space="preserve">0</w:t>
      </w:r>
      <w:r>
        <w:rPr>
          <w:rStyle w:val="NormalTok"/>
        </w:rPr>
        <w:t xml:space="preserve">)</w:t>
      </w:r>
      <w:r>
        <w:br/>
      </w:r>
      <w:r>
        <w:br/>
      </w:r>
      <w:r>
        <w:rPr>
          <w:rStyle w:val="NormalTok"/>
        </w:rPr>
        <w:t xml:space="preserve">    f </w:t>
      </w:r>
      <w:r>
        <w:rPr>
          <w:rStyle w:val="OperatorTok"/>
        </w:rPr>
        <w:t xml:space="preserve">=</w:t>
      </w:r>
      <w:r>
        <w:rPr>
          <w:rStyle w:val="NormalTok"/>
        </w:rPr>
        <w:t xml:space="preserve"> np.fft.fftfreq(</w:t>
      </w:r>
      <w:r>
        <w:rPr>
          <w:rStyle w:val="BuiltInTok"/>
        </w:rPr>
        <w:t xml:space="preserve">len</w:t>
      </w:r>
      <w:r>
        <w:rPr>
          <w:rStyle w:val="NormalTok"/>
        </w:rPr>
        <w:t xml:space="preserve">(h), d</w:t>
      </w:r>
      <w:r>
        <w:rPr>
          <w:rStyle w:val="OperatorTok"/>
        </w:rPr>
        <w:t xml:space="preserve">=</w:t>
      </w:r>
      <w:r>
        <w:rPr>
          <w:rStyle w:val="NormalTok"/>
        </w:rPr>
        <w:t xml:space="preserve">sample_rate)</w:t>
      </w:r>
      <w:r>
        <w:br/>
      </w:r>
      <w:r>
        <w:rPr>
          <w:rStyle w:val="NormalTok"/>
        </w:rPr>
        <w:t xml:space="preserve">    f </w:t>
      </w:r>
      <w:r>
        <w:rPr>
          <w:rStyle w:val="OperatorTok"/>
        </w:rPr>
        <w:t xml:space="preserve">=</w:t>
      </w:r>
      <w:r>
        <w:rPr>
          <w:rStyle w:val="NormalTok"/>
        </w:rPr>
        <w:t xml:space="preserve"> np.fft.fftshift(f)</w:t>
      </w:r>
      <w:r>
        <w:br/>
      </w:r>
      <w:r>
        <w:br/>
      </w:r>
      <w:r>
        <w:rPr>
          <w:rStyle w:val="NormalTok"/>
        </w:rPr>
        <w:t xml:space="preserve">    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    line, </w:t>
      </w:r>
      <w:r>
        <w:rPr>
          <w:rStyle w:val="OperatorTok"/>
        </w:rPr>
        <w:t xml:space="preserve">=</w:t>
      </w:r>
      <w:r>
        <w:rPr>
          <w:rStyle w:val="NormalTok"/>
        </w:rPr>
        <w:t xml:space="preserve"> plt.plot(t, h)</w:t>
      </w:r>
      <w:r>
        <w:br/>
      </w:r>
      <w:r>
        <w:rPr>
          <w:rStyle w:val="NormalTok"/>
        </w:rPr>
        <w:t xml:space="preserve">    line.set_label(</w:t>
      </w:r>
      <w:r>
        <w:rPr>
          <w:rStyle w:val="VerbatimStringTok"/>
        </w:rPr>
        <w:t xml:space="preserve">rf"$\alpha = </w:t>
      </w:r>
      <w:r>
        <w:rPr>
          <w:rStyle w:val="SpecialCharTok"/>
        </w:rPr>
        <w:t xml:space="preserve">{</w:t>
      </w:r>
      <w:r>
        <w:rPr>
          <w:rStyle w:val="NormalTok"/>
        </w:rPr>
        <w:t xml:space="preserve">a</w:t>
      </w:r>
      <w:r>
        <w:rPr>
          <w:rStyle w:val="SpecialCharTok"/>
        </w:rPr>
        <w:t xml:space="preserve">}</w:t>
      </w:r>
      <w:r>
        <w:rPr>
          <w:rStyle w:val="VerbatimStringTok"/>
        </w:rPr>
        <w:t xml:space="preserve">$"</w:t>
      </w:r>
      <w:r>
        <w:rPr>
          <w:rStyle w:val="NormalTok"/>
        </w:rPr>
        <w:t xml:space="preserve">)</w:t>
      </w:r>
      <w:r>
        <w:br/>
      </w:r>
      <w:r>
        <w:rPr>
          <w:rStyle w:val="NormalTok"/>
        </w:rPr>
        <w:t xml:space="preserve">    plt.legend()</w:t>
      </w:r>
      <w:r>
        <w:br/>
      </w:r>
      <w:r>
        <w:rPr>
          <w:rStyle w:val="NormalTok"/>
        </w:rPr>
        <w:t xml:space="preserve">    plt.xlim([</w:t>
      </w:r>
      <w:r>
        <w:rPr>
          <w:rStyle w:val="OperatorTok"/>
        </w:rPr>
        <w:t xml:space="preserve">-</w:t>
      </w:r>
      <w:r>
        <w:rPr>
          <w:rStyle w:val="DecValTok"/>
        </w:rPr>
        <w:t xml:space="preserve">5</w:t>
      </w:r>
      <w:r>
        <w:rPr>
          <w:rStyle w:val="OperatorTok"/>
        </w:rPr>
        <w:t xml:space="preserve">*</w:t>
      </w:r>
      <w:r>
        <w:rPr>
          <w:rStyle w:val="NormalTok"/>
        </w:rPr>
        <w:t xml:space="preserve">Ts,</w:t>
      </w:r>
      <w:r>
        <w:rPr>
          <w:rStyle w:val="DecValTok"/>
        </w:rPr>
        <w:t xml:space="preserve">5</w:t>
      </w:r>
      <w:r>
        <w:rPr>
          <w:rStyle w:val="OperatorTok"/>
        </w:rPr>
        <w:t xml:space="preserve">*</w:t>
      </w:r>
      <w:r>
        <w:rPr>
          <w:rStyle w:val="NormalTok"/>
        </w:rPr>
        <w:t xml:space="preserve">Ts])</w:t>
      </w:r>
      <w:r>
        <w:br/>
      </w:r>
      <w:r>
        <w:rPr>
          <w:rStyle w:val="NormalTok"/>
        </w:rPr>
        <w:t xml:space="preserve">    plt.ylabel(</w:t>
      </w:r>
      <w:r>
        <w:rPr>
          <w:rStyle w:val="StringTok"/>
        </w:rPr>
        <w:t xml:space="preserve">"p(t)"</w:t>
      </w:r>
      <w:r>
        <w:rPr>
          <w:rStyle w:val="NormalTok"/>
        </w:rPr>
        <w:t xml:space="preserve">)</w:t>
      </w:r>
      <w:r>
        <w:br/>
      </w:r>
      <w:r>
        <w:rPr>
          <w:rStyle w:val="NormalTok"/>
        </w:rPr>
        <w:t xml:space="preserve">    plt.xlabel(</w:t>
      </w:r>
      <w:r>
        <w:rPr>
          <w:rStyle w:val="StringTok"/>
        </w:rPr>
        <w:t xml:space="preserve">"Time (s)"</w:t>
      </w:r>
      <w:r>
        <w:rPr>
          <w:rStyle w:val="NormalTok"/>
        </w:rPr>
        <w:t xml:space="preserve">)</w:t>
      </w:r>
      <w:r>
        <w:br/>
      </w:r>
      <w:r>
        <w:rPr>
          <w:rStyle w:val="NormalTok"/>
        </w:rPr>
        <w:t xml:space="preserve">    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.5</w:t>
      </w:r>
      <w:r>
        <w:rPr>
          <w:rStyle w:val="NormalTok"/>
        </w:rPr>
        <w:t xml:space="preserve">)</w:t>
      </w:r>
      <w:r>
        <w:br/>
      </w:r>
      <w:r>
        <w:br/>
      </w:r>
      <w:r>
        <w:rPr>
          <w:rStyle w:val="NormalTok"/>
        </w:rPr>
        <w:t xml:space="preserve">    h </w:t>
      </w:r>
      <w:r>
        <w:rPr>
          <w:rStyle w:val="OperatorTok"/>
        </w:rPr>
        <w:t xml:space="preserve">=</w:t>
      </w:r>
      <w:r>
        <w:rPr>
          <w:rStyle w:val="NormalTok"/>
        </w:rPr>
        <w:t xml:space="preserve"> np.where(np.isnan(h), np.zeros_like(h), h)</w:t>
      </w:r>
      <w:r>
        <w:br/>
      </w:r>
      <w:r>
        <w:rPr>
          <w:rStyle w:val="NormalTok"/>
        </w:rPr>
        <w:t xml:space="preserve">    h </w:t>
      </w:r>
      <w:r>
        <w:rPr>
          <w:rStyle w:val="OperatorTok"/>
        </w:rPr>
        <w:t xml:space="preserve">=</w:t>
      </w:r>
      <w:r>
        <w:rPr>
          <w:rStyle w:val="NormalTok"/>
        </w:rPr>
        <w:t xml:space="preserve"> np.fft.ifftshift(h) </w:t>
      </w:r>
      <w:r>
        <w:rPr>
          <w:rStyle w:val="CommentTok"/>
        </w:rPr>
        <w:t xml:space="preserve"># move t=0 to front of array and ensure h is symmetric for DFT</w:t>
      </w:r>
      <w:r>
        <w:br/>
      </w:r>
      <w:r>
        <w:rPr>
          <w:rStyle w:val="NormalTok"/>
        </w:rPr>
        <w:t xml:space="preserve">    H </w:t>
      </w:r>
      <w:r>
        <w:rPr>
          <w:rStyle w:val="OperatorTok"/>
        </w:rPr>
        <w:t xml:space="preserve">=</w:t>
      </w:r>
      <w:r>
        <w:rPr>
          <w:rStyle w:val="NormalTok"/>
        </w:rPr>
        <w:t xml:space="preserve"> np.fft.fft(h) </w:t>
      </w:r>
      <w:r>
        <w:rPr>
          <w:rStyle w:val="OperatorTok"/>
        </w:rPr>
        <w:t xml:space="preserve">/</w:t>
      </w:r>
      <w:r>
        <w:rPr>
          <w:rStyle w:val="NormalTok"/>
        </w:rPr>
        <w:t xml:space="preserve"> (n</w:t>
      </w:r>
      <w:r>
        <w:rPr>
          <w:rStyle w:val="OperatorTok"/>
        </w:rPr>
        <w:t xml:space="preserve">/</w:t>
      </w:r>
      <w:r>
        <w:rPr>
          <w:rStyle w:val="NormalTok"/>
        </w:rPr>
        <w:t xml:space="preserve">pad)</w:t>
      </w:r>
      <w:r>
        <w:br/>
      </w:r>
      <w:r>
        <w:rPr>
          <w:rStyle w:val="NormalTok"/>
        </w:rPr>
        <w:t xml:space="preserve">    H </w:t>
      </w:r>
      <w:r>
        <w:rPr>
          <w:rStyle w:val="OperatorTok"/>
        </w:rPr>
        <w:t xml:space="preserve">=</w:t>
      </w:r>
      <w:r>
        <w:rPr>
          <w:rStyle w:val="NormalTok"/>
        </w:rPr>
        <w:t xml:space="preserve"> np.fft.fftshift(H) </w:t>
      </w:r>
      <w:r>
        <w:rPr>
          <w:rStyle w:val="CommentTok"/>
        </w:rPr>
        <w:t xml:space="preserve"># shift DC to center</w:t>
      </w:r>
      <w:r>
        <w:br/>
      </w:r>
      <w:r>
        <w:br/>
      </w:r>
      <w:r>
        <w:rPr>
          <w:rStyle w:val="NormalTok"/>
        </w:rPr>
        <w:t xml:space="preserve">    plt.subplot(</w:t>
      </w:r>
      <w:r>
        <w:rPr>
          <w:rStyle w:val="DecValTok"/>
        </w:rPr>
        <w:t xml:space="preserve">2</w:t>
      </w:r>
      <w:r>
        <w:rPr>
          <w:rStyle w:val="NormalTok"/>
        </w:rPr>
        <w:t xml:space="preserve">, </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    line, </w:t>
      </w:r>
      <w:r>
        <w:rPr>
          <w:rStyle w:val="OperatorTok"/>
        </w:rPr>
        <w:t xml:space="preserve">=</w:t>
      </w:r>
      <w:r>
        <w:rPr>
          <w:rStyle w:val="NormalTok"/>
        </w:rPr>
        <w:t xml:space="preserve"> plt.plot(f, H.real)</w:t>
      </w:r>
      <w:r>
        <w:br/>
      </w:r>
      <w:r>
        <w:rPr>
          <w:rStyle w:val="NormalTok"/>
        </w:rPr>
        <w:t xml:space="preserve">    line.set_label(</w:t>
      </w:r>
      <w:r>
        <w:rPr>
          <w:rStyle w:val="VerbatimStringTok"/>
        </w:rPr>
        <w:t xml:space="preserve">rf"$\alpha = </w:t>
      </w:r>
      <w:r>
        <w:rPr>
          <w:rStyle w:val="SpecialCharTok"/>
        </w:rPr>
        <w:t xml:space="preserve">{</w:t>
      </w:r>
      <w:r>
        <w:rPr>
          <w:rStyle w:val="NormalTok"/>
        </w:rPr>
        <w:t xml:space="preserve">a</w:t>
      </w:r>
      <w:r>
        <w:rPr>
          <w:rStyle w:val="SpecialCharTok"/>
        </w:rPr>
        <w:t xml:space="preserve">}</w:t>
      </w:r>
      <w:r>
        <w:rPr>
          <w:rStyle w:val="VerbatimStringTok"/>
        </w:rPr>
        <w:t xml:space="preserve">$"</w:t>
      </w:r>
      <w:r>
        <w:rPr>
          <w:rStyle w:val="NormalTok"/>
        </w:rPr>
        <w:t xml:space="preserve">)</w:t>
      </w:r>
      <w:r>
        <w:br/>
      </w:r>
      <w:r>
        <w:rPr>
          <w:rStyle w:val="NormalTok"/>
        </w:rPr>
        <w:t xml:space="preserve">    plt.legend()</w:t>
      </w:r>
      <w:r>
        <w:br/>
      </w:r>
      <w:r>
        <w:rPr>
          <w:rStyle w:val="NormalTok"/>
        </w:rPr>
        <w:t xml:space="preserve">    plt.ylabel(</w:t>
      </w:r>
      <w:r>
        <w:rPr>
          <w:rStyle w:val="StringTok"/>
        </w:rPr>
        <w:t xml:space="preserve">"P(F)"</w:t>
      </w:r>
      <w:r>
        <w:rPr>
          <w:rStyle w:val="NormalTok"/>
        </w:rPr>
        <w:t xml:space="preserve">)</w:t>
      </w:r>
      <w:r>
        <w:br/>
      </w:r>
      <w:r>
        <w:rPr>
          <w:rStyle w:val="NormalTok"/>
        </w:rPr>
        <w:t xml:space="preserve">    plt.xlabel(</w:t>
      </w:r>
      <w:r>
        <w:rPr>
          <w:rStyle w:val="StringTok"/>
        </w:rPr>
        <w:t xml:space="preserve">"Frequency (Hz)"</w:t>
      </w:r>
      <w:r>
        <w:rPr>
          <w:rStyle w:val="NormalTok"/>
        </w:rPr>
        <w:t xml:space="preserve">)</w:t>
      </w:r>
      <w:r>
        <w:br/>
      </w:r>
      <w:r>
        <w:rPr>
          <w:rStyle w:val="NormalTok"/>
        </w:rPr>
        <w:t xml:space="preserve">    plt.xlim([</w:t>
      </w:r>
      <w:r>
        <w:rPr>
          <w:rStyle w:val="OperatorTok"/>
        </w:rPr>
        <w:t xml:space="preserve">-</w:t>
      </w:r>
      <w:r>
        <w:rPr>
          <w:rStyle w:val="DecValTok"/>
        </w:rPr>
        <w:t xml:space="preserve">1</w:t>
      </w:r>
      <w:r>
        <w:rPr>
          <w:rStyle w:val="OperatorTok"/>
        </w:rPr>
        <w:t xml:space="preserve">/</w:t>
      </w:r>
      <w:r>
        <w:rPr>
          <w:rStyle w:val="NormalTok"/>
        </w:rPr>
        <w:t xml:space="preserve">Ts,</w:t>
      </w:r>
      <w:r>
        <w:rPr>
          <w:rStyle w:val="DecValTok"/>
        </w:rPr>
        <w:t xml:space="preserve">1</w:t>
      </w:r>
      <w:r>
        <w:rPr>
          <w:rStyle w:val="OperatorTok"/>
        </w:rPr>
        <w:t xml:space="preserve">/</w:t>
      </w:r>
      <w:r>
        <w:rPr>
          <w:rStyle w:val="NormalTok"/>
        </w:rPr>
        <w:t xml:space="preserve">Ts])</w:t>
      </w:r>
      <w:r>
        <w:br/>
      </w:r>
      <w:r>
        <w:rPr>
          <w:rStyle w:val="NormalTok"/>
        </w:rPr>
        <w:t xml:space="preserve">    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.5</w:t>
      </w:r>
      <w:r>
        <w:rPr>
          <w:rStyle w:val="NormalTok"/>
        </w:rPr>
        <w:t xml:space="preserve">)</w:t>
      </w:r>
      <w:r>
        <w:br/>
      </w:r>
      <w:r>
        <w:br/>
      </w:r>
      <w:r>
        <w:rPr>
          <w:rStyle w:val="NormalTok"/>
        </w:rPr>
        <w:t xml:space="preserve">plt.show()</w:t>
      </w:r>
    </w:p>
    <w:tbl>
      <w:tblPr>
        <w:tblStyle w:val="Table"/>
        <w:tblW w:type="pct" w:w="5000"/>
        <w:tblLook w:firstRow="0" w:lastRow="0" w:firstColumn="0" w:lastColumn="0" w:noHBand="0" w:noVBand="0" w:val="0000"/>
        <w:jc w:val="start"/>
      </w:tblPr>
      <w:tblGrid>
        <w:gridCol w:w="7920"/>
      </w:tblGrid>
      <w:tr>
        <w:tc>
          <w:tcPr/>
          <w:bookmarkStart w:id="61" w:name="fig-raised-cosine-pulse"/>
          <w:p>
            <w:pPr>
              <w:jc w:val="center"/>
            </w:pPr>
            <w:r>
              <w:drawing>
                <wp:inline>
                  <wp:extent cx="5943600" cy="4350026"/>
                  <wp:effectExtent b="0" l="0" r="0" t="0"/>
                  <wp:docPr descr="" title="" id="59" name="Picture"/>
                  <a:graphic>
                    <a:graphicData uri="http://schemas.openxmlformats.org/drawingml/2006/picture">
                      <pic:pic>
                        <pic:nvPicPr>
                          <pic:cNvPr descr="Lec12-SymbolMappingPulseMod_files/figure-docx/fig-raised-cosine-pulse-output-1.png" id="60" name="Picture"/>
                          <pic:cNvPicPr>
                            <a:picLocks noChangeArrowheads="1" noChangeAspect="1"/>
                          </pic:cNvPicPr>
                        </pic:nvPicPr>
                        <pic:blipFill>
                          <a:blip r:embed="rId58"/>
                          <a:stretch>
                            <a:fillRect/>
                          </a:stretch>
                        </pic:blipFill>
                        <pic:spPr bwMode="auto">
                          <a:xfrm>
                            <a:off x="0" y="0"/>
                            <a:ext cx="5943600" cy="4350026"/>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A raised cosine pulse and its Fourier Transform for various excess bandwidths.</w:t>
            </w:r>
          </w:p>
          <w:bookmarkEnd w:id="61"/>
        </w:tc>
      </w:tr>
    </w:tbl>
    <w:p>
      <w:pPr>
        <w:pStyle w:val="BodyText"/>
      </w:pPr>
      <w:r>
        <w:t xml:space="preserve">In most cases we strive to be somewhere in between the two extremes of the rectangular pulse and the sinc. The most commonly used pulse shape in this</w:t>
      </w:r>
      <w:r>
        <w:t xml:space="preserve"> </w:t>
      </w:r>
      <w:r>
        <w:t xml:space="preserve">“</w:t>
      </w:r>
      <w:r>
        <w:t xml:space="preserve">in between</w:t>
      </w:r>
      <w:r>
        <w:t xml:space="preserve">”</w:t>
      </w:r>
      <w:r>
        <w:t xml:space="preserve"> </w:t>
      </w:r>
      <w:r>
        <w:t xml:space="preserve">is the raised cosine pulse. The</w:t>
      </w:r>
      <w:r>
        <w:t xml:space="preserve"> </w:t>
      </w:r>
      <w:hyperlink r:id="rId62">
        <w:r>
          <w:rPr>
            <w:rStyle w:val="Hyperlink"/>
          </w:rPr>
          <w:t xml:space="preserve">equation</w:t>
        </w:r>
      </w:hyperlink>
      <w:r>
        <w:t xml:space="preserve"> </w:t>
      </w:r>
      <w:r>
        <w:t xml:space="preserve">for the raised cosine pulse is rather involved, but the pulse can be practically characterized by a single parameter</w:t>
      </w:r>
      <w:r>
        <w:t xml:space="preserve"> </w:t>
      </w:r>
      <m:oMath>
        <m:r>
          <m:t>α</m:t>
        </m:r>
      </m:oMath>
      <w:r>
        <w:t xml:space="preserve">, typically called</w:t>
      </w:r>
      <w:r>
        <w:t xml:space="preserve"> </w:t>
      </w:r>
      <w:r>
        <w:rPr>
          <w:bCs/>
          <w:b/>
        </w:rPr>
        <w:t xml:space="preserve">excess bandwidth</w:t>
      </w:r>
      <w:r>
        <w:t xml:space="preserve"> </w:t>
      </w:r>
      <w:r>
        <w:t xml:space="preserve">(or sometimes roll-off).</w:t>
      </w:r>
      <w:r>
        <w:t xml:space="preserve"> </w:t>
      </w:r>
      <m:oMath>
        <m:r>
          <m:t>α</m:t>
        </m:r>
      </m:oMath>
      <w:r>
        <w:t xml:space="preserve"> </w:t>
      </w:r>
      <w:r>
        <w:t xml:space="preserve">is a number between</w:t>
      </w:r>
      <w:r>
        <w:t xml:space="preserve"> </w:t>
      </w:r>
      <m:oMath>
        <m:r>
          <m:t>0</m:t>
        </m:r>
      </m:oMath>
      <w:r>
        <w:t xml:space="preserve"> </w:t>
      </w:r>
      <w:r>
        <w:t xml:space="preserve">and</w:t>
      </w:r>
      <w:r>
        <w:t xml:space="preserve"> </w:t>
      </w:r>
      <m:oMath>
        <m:r>
          <m:t>1</m:t>
        </m:r>
      </m:oMath>
      <w:r>
        <w:t xml:space="preserve">, where</w:t>
      </w:r>
      <w:r>
        <w:t xml:space="preserve"> </w:t>
      </w:r>
      <m:oMath>
        <m:r>
          <m:t>α</m:t>
        </m:r>
        <m:r>
          <m:rPr>
            <m:sty m:val="p"/>
          </m:rPr>
          <m:t>=</m:t>
        </m:r>
        <m:r>
          <m:t>0</m:t>
        </m:r>
      </m:oMath>
      <w:r>
        <w:t xml:space="preserve"> </w:t>
      </w:r>
      <w:r>
        <w:t xml:space="preserve">corresponds to a perfect sinc in the time domain and</w:t>
      </w:r>
      <w:r>
        <w:t xml:space="preserve"> </w:t>
      </w:r>
      <m:oMath>
        <m:r>
          <m:t>α</m:t>
        </m:r>
        <m:r>
          <m:rPr>
            <m:sty m:val="p"/>
          </m:rPr>
          <m:t>=</m:t>
        </m:r>
        <m:r>
          <m:t>1</m:t>
        </m:r>
      </m:oMath>
      <w:r>
        <w:t xml:space="preserve"> </w:t>
      </w:r>
      <w:r>
        <w:t xml:space="preserve">corresponds to a cosine in the frequency domain.</w:t>
      </w:r>
    </w:p>
    <w:p>
      <w:pPr>
        <w:pStyle w:val="BodyText"/>
      </w:pPr>
      <w:r>
        <w:t xml:space="preserve">The important thing to note is that for</w:t>
      </w:r>
      <w:r>
        <w:t xml:space="preserve"> </w:t>
      </w:r>
      <w:r>
        <w:rPr>
          <w:bCs/>
          <w:b/>
        </w:rPr>
        <w:t xml:space="preserve">any</w:t>
      </w:r>
      <w:r>
        <w:t xml:space="preserve"> </w:t>
      </w:r>
      <m:oMath>
        <m:r>
          <m:t>α</m:t>
        </m:r>
      </m:oMath>
      <w:r>
        <w:t xml:space="preserve">, the pulse is bandlimited. Increasing</w:t>
      </w:r>
      <w:r>
        <w:t xml:space="preserve"> </w:t>
      </w:r>
      <m:oMath>
        <m:r>
          <m:t>α</m:t>
        </m:r>
      </m:oMath>
      <w:r>
        <w:t xml:space="preserve">, (i.e., excess bandwidth) leads to a pulse that decays to 0 in the time domain much faster than a sinc at the cost of slightly more bandwidth. Because the raised cosine decays significantly faster than a standard sinc (sinc decays as</w:t>
      </w:r>
      <w:r>
        <w:t xml:space="preserve"> </w:t>
      </w:r>
      <m:oMath>
        <m:r>
          <m:t>1</m:t>
        </m:r>
        <m:r>
          <m:rPr>
            <m:sty m:val="p"/>
          </m:rPr>
          <m:t>/</m:t>
        </m:r>
        <m:r>
          <m:t>t</m:t>
        </m:r>
      </m:oMath>
      <w:r>
        <w:t xml:space="preserve"> </w:t>
      </w:r>
      <w:r>
        <w:t xml:space="preserve">while the raised cosine decays as</w:t>
      </w:r>
      <w:r>
        <w:t xml:space="preserve"> </w:t>
      </w:r>
      <m:oMath>
        <m:r>
          <m:t>1</m:t>
        </m:r>
        <m:r>
          <m:rPr>
            <m:sty m:val="p"/>
          </m:rPr>
          <m:t>/</m:t>
        </m:r>
        <m:sSup>
          <m:e>
            <m:r>
              <m:t>t</m:t>
            </m:r>
          </m:e>
          <m:sup>
            <m:r>
              <m:t>3</m:t>
            </m:r>
          </m:sup>
        </m:sSup>
      </m:oMath>
      <w:r>
        <w:t xml:space="preserve">), truncation in the time domain causes much less distortion in the frequency domain when compared with a sinc.</w:t>
      </w:r>
    </w:p>
    <w:p>
      <w:pPr>
        <w:pStyle w:val="BodyText"/>
      </w:pPr>
      <w:r>
        <w:t xml:space="preserve">Selecting the correct excess bandwidth for the pulse depends on the system parameters desired. Faster transmission of data requires the pulses to be shorter (which usually means a harsher truncation) and thus the bandwidth to be larger. On the other hand, signals which require a smaller bandwidth are better served with a smaller value of</w:t>
      </w:r>
      <w:r>
        <w:t xml:space="preserve"> </w:t>
      </w:r>
      <m:oMath>
        <m:r>
          <m:t>α</m:t>
        </m:r>
      </m:oMath>
      <w:r>
        <w:t xml:space="preserve"> </w:t>
      </w:r>
      <w:r>
        <w:t xml:space="preserve">so that there is not as much distortion in the frequency domain.</w:t>
      </w:r>
    </w:p>
    <w:bookmarkEnd w:id="63"/>
    <w:bookmarkEnd w:id="64"/>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20" Target="media/rId20.svgz" /><Relationship Type="http://schemas.openxmlformats.org/officeDocument/2006/relationships/image" Id="rId29" Target="media/rId29.png" /><Relationship Type="http://schemas.openxmlformats.org/officeDocument/2006/relationships/image" Id="rId24" Target="media/rId24.png" /><Relationship Type="http://schemas.openxmlformats.org/officeDocument/2006/relationships/image" Id="rId34" Target="media/rId34.png" /><Relationship Type="http://schemas.openxmlformats.org/officeDocument/2006/relationships/image" Id="rId58" Target="media/rId58.png" /><Relationship Type="http://schemas.openxmlformats.org/officeDocument/2006/relationships/image" Id="rId46" Target="media/rId46.png" /><Relationship Type="http://schemas.openxmlformats.org/officeDocument/2006/relationships/image" Id="rId53" Target="media/rId53.png" /><Relationship Type="http://schemas.openxmlformats.org/officeDocument/2006/relationships/hyperlink" Id="rId40" Target="https://en.wikipedia.org/wiki/Gray_code" TargetMode="External" /><Relationship Type="http://schemas.openxmlformats.org/officeDocument/2006/relationships/hyperlink" Id="rId62" Target="https://en.wikipedia.org/wiki/Raised-cosine_filter"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40" Target="https://en.wikipedia.org/wiki/Gray_code" TargetMode="External" /><Relationship Type="http://schemas.openxmlformats.org/officeDocument/2006/relationships/hyperlink" Id="rId62" Target="https://en.wikipedia.org/wiki/Raised-cosine_fil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12 - Symbol Mapping and Pulse Amplitude Modulation (PAM)</dc:title>
  <dc:creator/>
  <cp:keywords/>
  <dcterms:created xsi:type="dcterms:W3CDTF">2026-03-16T23:58:38Z</dcterms:created>
  <dcterms:modified xsi:type="dcterms:W3CDTF">2026-03-16T23:58:38Z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